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  <w:t>Zápis č. 03 ze zasedání MR OMS dne 10.3.2026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Přítomni: dle prezenční listiny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Zasedání zahájil a řídil předseda MR Josef Prokeš – přítomno 6 členů MR – </w:t>
      </w:r>
      <w:r>
        <w:rPr>
          <w:rFonts w:cs="Times New Roman" w:ascii="Times New Roman" w:hAnsi="Times New Roman"/>
          <w:b w:val="false"/>
          <w:bCs w:val="false"/>
          <w:color w:val="000000"/>
        </w:rPr>
        <w:t xml:space="preserve">MR je usnášení schopná.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Dále přítomen – předseda DR OMS.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Schváleno: zapisovatel – Josef Prokeš, ověřovatel – </w:t>
      </w:r>
      <w:r>
        <w:rPr>
          <w:rFonts w:cs="Times New Roman" w:ascii="Times New Roman" w:hAnsi="Times New Roman"/>
          <w:color w:val="auto"/>
        </w:rPr>
        <w:t>Ondřej Matějka.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</w:rPr>
        <w:t>A) Kontrola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</w:rPr>
        <w:t>úkolů - zasedání MR 10.2.2026: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-</w:t>
        <w:tab/>
        <w:t xml:space="preserve">úkoly plněny, </w:t>
      </w:r>
      <w:r>
        <w:rPr>
          <w:rFonts w:cs="Times New Roman" w:ascii="Times New Roman" w:hAnsi="Times New Roman"/>
          <w:color w:val="auto"/>
        </w:rPr>
        <w:t>bez připomínek.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B) Informace z ČMMJ: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0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SVS: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i</w:t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nteraktivní mapa s monitoringem protilátek na Aujeszkyho chorobu u divočáků 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/>
      </w:pP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ab/>
      </w:r>
      <w:hyperlink r:id="rId2">
        <w:r>
          <w:rPr>
            <w:rStyle w:val="Hyperlink"/>
            <w:rFonts w:cs="Times New Roman" w:ascii="Times New Roman" w:hAnsi="Times New Roman"/>
            <w:b/>
            <w:bCs/>
            <w:color w:val="0000FF"/>
            <w:u w:val="single"/>
          </w:rPr>
          <w:t>https://www.svscr.cz/mapovy-vystup-nakaz-prasat/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/>
      </w:pP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- využití pro informovanost v regionech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/>
      </w:pP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- medíální kampaň – podávat relevantní informace, odkazovat na SVS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zákaz norování: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otevřený dopis premiérovi ČR a poslancům PS PČR s nesouhlasem k zákazu norování (masivní podpora jednotlivců, mysliveckých spolků, chovatelských klubů, institucí)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ČMMJ:</w:t>
        <w:tab/>
        <w:t>- prosazuje zodpovědný management krajiny a ochranu veřejného zdraví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věcná diskuse všech, kterým záleží na zachování rovnováhy v přírodě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jsou stanovena jasná pravidla, tj. norování není nekontrolovanou činností, ale regulovaným procesem se zákazem norování v době  1.3. – 30.6. (doba vrhů a odchovu mláďat)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</w:r>
      <w:r>
        <w:rPr>
          <w:rFonts w:cs="Times New Roman" w:ascii="Times New Roman" w:hAnsi="Times New Roman"/>
          <w:b/>
          <w:bCs/>
          <w:color w:val="000000"/>
          <w:u w:val="none"/>
        </w:rPr>
        <w:t>vznik pracovní skupiny -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 jednání s předsedou ČMMJ kr koordinaci společného postupu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4535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informativní on-line letáky (jasný argumentační nástroj)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2891" w:right="283"/>
        <w:jc w:val="both"/>
        <w:rPr>
          <w:rFonts w:ascii="Times New Roman" w:hAnsi="Times New Roman" w:cs="Times New Roman"/>
          <w:b/>
          <w:bCs/>
          <w:color w:val="3465A4"/>
          <w:u w:val="single"/>
        </w:rPr>
      </w:pPr>
      <w:hyperlink r:id="rId3">
        <w:r>
          <w:rPr>
            <w:rStyle w:val="Hyperlink"/>
            <w:rFonts w:cs="Times New Roman" w:ascii="Times New Roman" w:hAnsi="Times New Roman"/>
            <w:b/>
            <w:bCs/>
            <w:color w:val="3465A4"/>
            <w:u w:val="single"/>
          </w:rPr>
          <w:t>https://www.cmmj.cz/norovani-lisek-diskuze-bez-emoci-fakta/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0" w:left="2154" w:right="283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</w:r>
      <w:r>
        <w:rPr>
          <w:rFonts w:cs="Times New Roman" w:ascii="Times New Roman" w:hAnsi="Times New Roman"/>
          <w:b/>
          <w:bCs/>
          <w:color w:val="000000"/>
          <w:u w:val="none"/>
        </w:rPr>
        <w:t>výzva pro všechny složky ČMMJ k aktivitě a šíření – sociální sítě, diskuse s poslanci v regionech, místní samosprávy, občané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17.2.2026 - TK – společné jednání ČRS, RS ČR, ČMMJ – varování před hrozícím nebezpečím pro rybí společenstva v českých řekách v důsledku nadměrné a neudržitelné predace ( kormorán velký, vydra říční, morčák velký) a před chytaným plošným zákazem používání olova v rybářství a myslivosti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regulace kormorána neúčinná (migrace 100 tis.ks – lov 10 tis.Ks, administrativní roztříštěnost lovu)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olovo = falešná ekologie, technická nenahraditelnost, negativní ekonomický dopad u náhrad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kormorán: migrace 100tis. ks/r, škody 75 mil.Kč/r, hejnové útoky, sekundární úhyny napadených ryb, nemožný efektivní lov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vydra: plošné rozšíření po celé ČR, neobhajitelný status „silně ohrožený druh“, škody 68 mil.Kč/r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morčák: v Evropě stabilní – v ČR stále „kriticky ohrožený druh“, škody 10 mil.Kč/r, lov nepovolen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společné požadavky zúčastněných organizací: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snížení stupně ochrany u vydry a morčáka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zjednodušení administrace odstřelu kormoránů a zachování zástřelného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zvýšení náhrad za škody i pro uživatele rybářských revírů (nejen komerční chovy)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odklad omezení zákazu olova v EU, nalezení bezpečných a ekonomicky dostupných alternativ olova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veřejná zakázka ČMMJ: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optimalizace kompletní sítě webů ČMMJ a OMS, návrh na řešení „na míru“ – společné požadavky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dvouúrovňový systém řízení, globální správa struktury OMS, automatická kontrola a optimalizace obrázků, eliminace chybovosti, atd.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nabídky do 5.3.2026 – smlouva – plnění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parametry: míra ceny nabídky, roční náklady na provoz a servis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komunikace s OMS (představy, požadavky, očekávání), školení, provoz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personální změny na sekretariátu ČMMJ: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výpověď Patricie Jakešové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výběrové řízení na pozici – koordinátor(ka) práce s mládeží a sociálních sítí, nástup 04/2026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20.2.2026 – jednání regionální skupiny FACE pro střední Evropu (veletrh Salcberk, ČMMJ – Janota):       - řešení nejpalčivějších aktuálních výzev regionu, tj. evropská legislativa o zbraních a střelivu, management velkých šelem, nákazová situace (AMP, PCH)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zásady budoucnosti pro myslivost: </w:t>
        <w:tab/>
        <w:t>- zásadní jednotný postoj v Bruselu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ab/>
        <w:tab/>
        <w:tab/>
        <w:t>- posilování společenského pojetí lovu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středoevropské země: </w:t>
        <w:tab/>
        <w:tab/>
        <w:t>- společné principy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ab/>
        <w:tab/>
        <w:tab/>
        <w:tab/>
        <w:t>- úzká spolupráce na ochraně společných tradic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3. ročník „Jak jsme pomohli přírodě“ – 1.3.-15.5.2026 – kreativní soutěž pro kroužky, dětské skupiny a třídní kolektivy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center"/>
        <w:rPr>
          <w:rFonts w:ascii="Times New Roman" w:hAnsi="Times New Roman" w:cs="Times New Roman"/>
          <w:b/>
          <w:bCs/>
          <w:color w:val="0000FF"/>
          <w:u w:val="single"/>
        </w:rPr>
      </w:pPr>
      <w:r>
        <w:rPr>
          <w:rFonts w:cs="Times New Roman" w:ascii="Times New Roman" w:hAnsi="Times New Roman"/>
          <w:b/>
          <w:bCs/>
          <w:color w:val="0000FF"/>
          <w:u w:val="single"/>
        </w:rPr>
        <w:t>https://www.cmmj.cz/jak-jsme-pomohli-prirode-soutez-plna-fantazie-pro-krouzky-detske-skupiny-i-tridy/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 xml:space="preserve">18.4.2026 – NzeM Ohrada v Hluboké nad Vltavou – celostátní odborná konference „Principy trvale udržitelného mysliveckého hospodaření I.“ – pořádá Společnost pro trvale udržitelné hospodaření se zvěří, z.s. + NZeM + </w:t>
        <w:tab/>
        <w:t xml:space="preserve">KÚ Jihočeského kraje – Hanzal, Vach, Jeniš, Feuereisel, Bartoš, Hájíček 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737" w:right="283"/>
        <w:jc w:val="center"/>
        <w:rPr>
          <w:rFonts w:ascii="Times New Roman" w:hAnsi="Times New Roman" w:cs="Times New Roman"/>
          <w:b/>
          <w:bCs/>
          <w:color w:val="0000FF"/>
          <w:u w:val="none"/>
        </w:rPr>
      </w:pPr>
      <w:r>
        <w:rPr>
          <w:rFonts w:cs="Times New Roman" w:ascii="Times New Roman" w:hAnsi="Times New Roman"/>
          <w:b/>
          <w:bCs/>
          <w:color w:val="0000FF"/>
          <w:u w:val="none"/>
        </w:rPr>
        <w:tab/>
      </w:r>
      <w:hyperlink r:id="rId4">
        <w:r>
          <w:rPr>
            <w:rStyle w:val="Hyperlink"/>
            <w:rFonts w:cs="Times New Roman" w:ascii="Times New Roman" w:hAnsi="Times New Roman"/>
            <w:b/>
            <w:bCs/>
            <w:color w:val="0000FF"/>
            <w:u w:val="single"/>
          </w:rPr>
          <w:t>https://www.cmmj.cz/celostatni-odborna-konference-principy-trvale-udrzitelneho-mysliveckeho-hospodareni/</w:t>
        </w:r>
      </w:hyperlink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informace – vyznamenání schvalovaná MR ČMMJ.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C) Informace z OMS: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auto"/>
        </w:rPr>
        <w:t xml:space="preserve">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zpracování podkladů pro VH OMS za únor 2026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 xml:space="preserve">zpracování podkladů pro daňovou administrativu OMS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21.2.2026  ZM , účast 9 uchazečů – 6 prospělo s vyznamenáním, 3 prospěli, dobrá úroveň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kontrola vedení členské evidence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zasláno upozornění členům OMS (47), kteří neuhradili ČP na rok 2026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propozice na JS – zpracování, zveřejnění, zaslání na KVS a OÚ, potvrzování účasti zájemcům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 xml:space="preserve">ukončen proces </w:t>
      </w:r>
      <w:r>
        <w:rPr>
          <w:rFonts w:cs="Times New Roman" w:ascii="Times New Roman" w:hAnsi="Times New Roman"/>
          <w:b w:val="false"/>
          <w:bCs/>
          <w:color w:val="auto"/>
          <w:shd w:fill="auto" w:val="clear"/>
        </w:rPr>
        <w:t xml:space="preserve">vydání duplikátu členské karty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ČMMJ 3 členům OMS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/>
          <w:color w:val="auto"/>
          <w:shd w:fill="auto" w:val="clear"/>
        </w:rPr>
        <w:t>-</w:t>
        <w:tab/>
        <w:t>komunikace s UH bez členů ČMMJ.</w:t>
      </w:r>
    </w:p>
    <w:p>
      <w:pPr>
        <w:pStyle w:val="Normal"/>
        <w:spacing w:lineRule="auto" w:line="240" w:before="0" w:after="0"/>
        <w:ind w:hanging="0" w:left="0"/>
        <w:jc w:val="both"/>
        <w:rPr>
          <w:rFonts w:ascii="Times New Roman" w:hAnsi="Times New Roman" w:cs="Times New Roman"/>
          <w:b w:val="false"/>
          <w:bCs w:val="false"/>
          <w:color w:val="000000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D) Projednáno: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1)</w:t>
        <w:tab/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Stav členské základny: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stav k 10.3.2026</w:t>
        <w:tab/>
        <w:t>- 707 členů.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2)</w:t>
        <w:tab/>
        <w:t>Pojištění: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dětské kroužky</w:t>
        <w:tab/>
        <w:t>- Vlčata a Jeleni Dušejov, 15 dětí, platné pro období 1.2.2026-31.1.2027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>- Brtnice, 12 dětí, platné do 30.4.2026, bude řešeno na 1.5.2026-30.4.2027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kurz ZM</w:t>
        <w:tab/>
        <w:tab/>
        <w:t>- 13 uchazečů, platné pro období 10.1.2026-10.1.2027.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3)</w:t>
        <w:tab/>
        <w:t>Kynologické akce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JS – 25.4. Střelnice Stříbrný Dvůr – 9 přihlášených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ZV – 16.5. Velký Beranov – 1 přihlášený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změna termínů (LZ, PZ) schválených MR 10.2. provedena – zveřejněno na webu OMS a Myslivosti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nabídka MS Netín (OMS ZR) k organizaci a provedení kynologických akcí v jejich honitbě.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4)</w:t>
        <w:tab/>
        <w:t>Vyznamenání: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- 5 návrhů schválených MR 10.2. – administrativně vyřízeno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návrh z MS Hybrálec odeslán k vyjádření statutárnímu zástupci MS – bez odezvy – případ uzavřen.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000000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5)</w:t>
        <w:tab/>
        <w:t>Aujeszkyho choroba (ACH):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celostátní mediální kampaň, nedostatek relevantních informací pro veřejnost i myslivce</w:t>
      </w:r>
    </w:p>
    <w:p>
      <w:pPr>
        <w:pStyle w:val="ListParagraph"/>
        <w:bidi w:val="0"/>
        <w:spacing w:lineRule="auto" w:line="240" w:before="0" w:after="0"/>
        <w:contextualSpacing w:val="false"/>
        <w:jc w:val="both"/>
        <w:rPr/>
      </w:pPr>
      <w:r>
        <w:rPr>
          <w:rFonts w:cs="Times New Roman" w:ascii="Times New Roman" w:hAnsi="Times New Roman"/>
          <w:bCs/>
          <w:color w:val="auto"/>
          <w:shd w:fill="auto" w:val="clear"/>
        </w:rPr>
        <w:t>- množící se dotazy na praktický postup při nakládání s ulovenými divočáky</w:t>
      </w:r>
    </w:p>
    <w:p>
      <w:pPr>
        <w:pStyle w:val="ListParagraph"/>
        <w:bidi w:val="0"/>
        <w:spacing w:lineRule="auto" w:line="240" w:before="0" w:after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nejasnosti kolem výsledků veterinárních vyšetření ulovených divočáků</w:t>
      </w:r>
    </w:p>
    <w:p>
      <w:pPr>
        <w:pStyle w:val="ListParagraph"/>
        <w:bidi w:val="0"/>
        <w:spacing w:lineRule="auto" w:line="240" w:before="0" w:after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interní komunikace v MR OMS</w:t>
      </w:r>
    </w:p>
    <w:p>
      <w:pPr>
        <w:pStyle w:val="ListParagraph"/>
        <w:bidi w:val="0"/>
        <w:spacing w:lineRule="auto" w:line="240" w:before="0" w:after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jednání zástupce MR s odpovědnou osobou KVS ve věci vytvoření vypovídajícího manuálu k dané problematice – pro potřeby myslivecké praxe.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 w:val="false"/>
        <w:jc w:val="both"/>
        <w:rPr/>
      </w:pPr>
      <w:r>
        <w:rPr>
          <w:rFonts w:cs="Times New Roman" w:ascii="Times New Roman" w:hAnsi="Times New Roman"/>
          <w:bCs/>
          <w:color w:val="000000"/>
          <w:shd w:fill="auto" w:val="clear"/>
        </w:rPr>
        <w:t>6)</w:t>
        <w:tab/>
        <w:t>KKR Kraje Vysočina: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informace z plánovaného jednání 26.2.2026 – OMS Třebíč, účast bez ZR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Roštejn:</w:t>
        <w:tab/>
        <w:t>- 25.4.2026 od 10.00 hod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podíl jednotlivých OMS – koordinátor Sedláček (TR)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JI – psi, stanoviště s kožešinami, možnost oslovení drobných prodejců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pozvání hostů – zástupce KV v MR ČMMJ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celostátní akce ČMMJ – 19.9.2026: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OMS TR – areál Bažantnice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materiální vybavení pro všechny pořadatele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podíl všech OMS – koordinátor Sedláček (TR)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nedostatečná mediální podpora z ČMMJ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- návrh na spojení s Roštejnem.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2154" w:right="-170"/>
        <w:contextualSpacing/>
        <w:jc w:val="both"/>
        <w:rPr>
          <w:rFonts w:ascii="Times New Roman" w:hAnsi="Times New Roman" w:cs="Times New Roman"/>
          <w:bCs/>
          <w:color w:val="000000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7) </w:t>
        <w:tab/>
        <w:t>Nabídka využití dronů: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projekt </w:t>
      </w:r>
      <w:r>
        <w:rPr>
          <w:rFonts w:cs="Times New Roman" w:ascii="Times New Roman" w:hAnsi="Times New Roman"/>
          <w:b/>
          <w:bCs/>
          <w:color w:val="0000FF"/>
          <w:u w:val="single"/>
          <w:shd w:fill="auto" w:val="clear"/>
        </w:rPr>
        <w:t>cernazver.cz</w:t>
      </w: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 (spolupráce s OMS Brno-Město) – možnosti využití k prevenci škod černou zvěří, sčítání zvěře, invazní druhy, témata z oblasti ochrany přírody – společnost disponuje veškerými potřebnými oprávněními a letovými náležitostmi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možnosti spolupráce se státní správou a obecní samosprávou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MR vzala na vědomí.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8) </w:t>
        <w:tab/>
        <w:t>Informace ČMMJ na rok 2026/2027: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vyznamenání vyššího stupně a ČČ – návrhy na tiskopisu, podání do konce února daného roku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plán kynologických akcí 2027 – vedení v programu Dog Exams, OMS zadá nejpozději do 15.9. pro následující rok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ukládání dat v DE v roli kyn.rozhodčí – eliminace prostojů v off-line režimu (bez internetu)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kyn.vrchní rozhodčí – delegace předem, řádné vyplnění zkoušky do 7 dnů od konání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chytré formuláře – zápis všech dat </w:t>
      </w:r>
      <w:r>
        <w:rPr>
          <w:rFonts w:cs="Times New Roman" w:ascii="Times New Roman" w:hAnsi="Times New Roman"/>
          <w:bCs/>
          <w:color w:val="000000"/>
          <w:shd w:fill="auto" w:val="clear"/>
        </w:rPr>
        <w:t>před dnem konání akce, průběžné aktualizace programu DE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data zadávaných psů – možné zadané chybné údaje lze opravit pouze se sekretariátem ČMMJ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jarní svody – nahlásit nejpozději do 15.9. pro následující rok na ČMKJ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akce s tituly CACT, Res.CACT – nejpozději do 15.9. pro následující rok na ČMKJ (formulář, souhlas CHK)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NS MRK – přihlášky do 15.11. na následující rok na ČMMJ (VZ - min 470 bodů)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MRK, MKP – v termínech konání neplánovat žádné zkoušky pro ohaře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noví zkušební komisaři – seminář pro min 15 zájemců v listopadu na sekretariátu ČMMJ, přihlášky do 15.10.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objednávky zboží – výhradně přes ekonomické oddělení sekretariátu ČMMJ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odvod do FUP – do 14 dnů od zahájení kurzu ZM, 200,- Kč/adepta.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-170"/>
        <w:contextualSpacing/>
        <w:jc w:val="both"/>
        <w:rPr>
          <w:rFonts w:ascii="Times New Roman" w:hAnsi="Times New Roman" w:cs="Times New Roman"/>
          <w:bCs/>
          <w:color w:val="000000"/>
          <w:shd w:fill="auto" w:val="clear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E) MR schválila: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postup komunikace OMS se členy, kteří neuhradili ČP na 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</w:t>
        <w:tab/>
      </w:r>
      <w:r>
        <w:rPr>
          <w:rFonts w:ascii="Times New Roman" w:hAnsi="Times New Roman"/>
          <w:color w:val="auto"/>
          <w:shd w:fill="auto" w:val="clear"/>
        </w:rPr>
        <w:t>členy MR OMS Marka Vlacha a Petra Koláře k projednání formy dokumentu o ACH pro myslivce.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F) MR uložila: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projednat problematiku komunikace OMS s MS bez členů ČMMJ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dodržet termín daňové administrativy OMS za rok 2025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plnit podmínky a termíny dle Informace ČMMJ na rok 2026/2027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členům MR</w:t>
      </w:r>
      <w:r>
        <w:rPr>
          <w:rFonts w:ascii="Times New Roman" w:hAnsi="Times New Roman"/>
          <w:color w:val="000000"/>
          <w:shd w:fill="auto" w:val="clear"/>
        </w:rPr>
        <w:t>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hd w:fill="auto" w:val="clear"/>
        </w:rPr>
        <w:t>-</w:t>
        <w:tab/>
        <w:t>posoudit problematiku ekonomické efektivnosti OMS včetně návrhů na změny.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FF0000"/>
        </w:rPr>
        <w:t>Příští zasedání MR: 14.4.2026, 16:00 hod – bude potvrzeno pozvánkou.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Zapsal: Josef Prokeš                                              </w:t>
        <w:tab/>
        <w:tab/>
        <w:tab/>
      </w:r>
      <w:r>
        <w:rPr>
          <w:rFonts w:cs="Times New Roman" w:ascii="Times New Roman" w:hAnsi="Times New Roman"/>
          <w:color w:val="auto"/>
        </w:rPr>
        <w:t>Ověřil: Ondřej Matějka</w:t>
      </w:r>
    </w:p>
    <w:sectPr>
      <w:footerReference w:type="even" r:id="rId5"/>
      <w:footerReference w:type="default" r:id="rId6"/>
      <w:footerReference w:type="first" r:id="rId7"/>
      <w:type w:val="nextPage"/>
      <w:pgSz w:w="11906" w:h="16838"/>
      <w:pgMar w:left="720" w:right="720" w:gutter="0" w:header="0" w:top="1125" w:footer="862" w:bottom="9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1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cs-CZ" w:eastAsia="en-US" w:bidi="ar-SA"/>
    </w:rPr>
  </w:style>
  <w:style w:type="paragraph" w:styleId="Heading3">
    <w:name w:val="heading 3"/>
    <w:basedOn w:val="Normal"/>
    <w:link w:val="Nadpis3Char"/>
    <w:uiPriority w:val="9"/>
    <w:qFormat/>
    <w:rsid w:val="00c746f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1"/>
    <w:uiPriority w:val="9"/>
    <w:qFormat/>
    <w:rsid w:val="00d5755d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Hyperlink" w:customStyle="1">
    <w:name w:val="Hyperlink"/>
    <w:basedOn w:val="DefaultParagraphFont"/>
    <w:uiPriority w:val="99"/>
    <w:unhideWhenUsed/>
    <w:rsid w:val="00611c26"/>
    <w:rPr>
      <w:color w:themeColor="hyperlink" w:val="0000FF"/>
      <w:u w:val="single"/>
    </w:rPr>
  </w:style>
  <w:style w:type="character" w:styleId="Symbolyproslovn" w:customStyle="1">
    <w:name w:val="Symboly pro číslování"/>
    <w:qFormat/>
    <w:rsid w:val="00ea47a7"/>
    <w:rPr/>
  </w:style>
  <w:style w:type="character" w:styleId="Nevyeenzmnka1" w:customStyle="1">
    <w:name w:val="Nevyřešená zmínka1"/>
    <w:basedOn w:val="DefaultParagraphFont"/>
    <w:uiPriority w:val="99"/>
    <w:semiHidden/>
    <w:unhideWhenUsed/>
    <w:qFormat/>
    <w:rsid w:val="006c3f32"/>
    <w:rPr>
      <w:color w:val="605E5C"/>
      <w:shd w:fill="E1DFDD" w:val="clear"/>
    </w:rPr>
  </w:style>
  <w:style w:type="character" w:styleId="Strong" w:customStyle="1">
    <w:name w:val="Strong"/>
    <w:qFormat/>
    <w:rPr>
      <w:b/>
      <w:bCs/>
    </w:rPr>
  </w:style>
  <w:style w:type="character" w:styleId="Nadpis3Char" w:customStyle="1">
    <w:name w:val="Nadpis 3 Char"/>
    <w:basedOn w:val="DefaultParagraphFont"/>
    <w:uiPriority w:val="9"/>
    <w:qFormat/>
    <w:rsid w:val="00c746f8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Emphasis">
    <w:name w:val="Emphasis"/>
    <w:basedOn w:val="DefaultParagraphFont"/>
    <w:uiPriority w:val="20"/>
    <w:qFormat/>
    <w:rsid w:val="00384f5b"/>
    <w:rPr>
      <w:i/>
      <w:iCs/>
    </w:rPr>
  </w:style>
  <w:style w:type="character" w:styleId="Nevyeenzmnka2" w:customStyle="1">
    <w:name w:val="Nevyřešená zmínka2"/>
    <w:basedOn w:val="DefaultParagraphFont"/>
    <w:uiPriority w:val="99"/>
    <w:semiHidden/>
    <w:unhideWhenUsed/>
    <w:qFormat/>
    <w:rsid w:val="00f868e0"/>
    <w:rPr>
      <w:color w:val="605E5C"/>
      <w:shd w:fill="E1DFDD" w:val="clear"/>
    </w:rPr>
  </w:style>
  <w:style w:type="character" w:styleId="Odrky" w:customStyle="1">
    <w:name w:val="Odrážky"/>
    <w:qFormat/>
    <w:rPr>
      <w:rFonts w:ascii="OpenSymbol" w:hAnsi="OpenSymbol" w:eastAsia="OpenSymbol" w:cs="OpenSymbol"/>
    </w:rPr>
  </w:style>
  <w:style w:type="character" w:styleId="Odrkyuser">
    <w:name w:val="Odrážky (user)"/>
    <w:qFormat/>
    <w:rPr>
      <w:rFonts w:ascii="OpenSymbol" w:hAnsi="OpenSymbol" w:eastAsia="OpenSymbol" w:cs="OpenSymbol"/>
    </w:rPr>
  </w:style>
  <w:style w:type="character" w:styleId="Symbolyproslovnuser">
    <w:name w:val="Symboly pro číslování (user)"/>
    <w:qFormat/>
    <w:rPr/>
  </w:style>
  <w:style w:type="paragraph" w:styleId="Nadpis" w:customStyle="1">
    <w:name w:val="Nadpis"/>
    <w:basedOn w:val="Normal"/>
    <w:next w:val="BodyText"/>
    <w:qFormat/>
    <w:rsid w:val="002a387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rsid w:val="002a387b"/>
    <w:pPr>
      <w:spacing w:lineRule="auto" w:line="288" w:before="0" w:after="140"/>
    </w:pPr>
    <w:rPr/>
  </w:style>
  <w:style w:type="paragraph" w:styleId="List">
    <w:name w:val="List"/>
    <w:basedOn w:val="BodyText"/>
    <w:rsid w:val="002a387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 w:customStyle="1">
    <w:name w:val="Rejstřík"/>
    <w:basedOn w:val="Normal"/>
    <w:qFormat/>
    <w:rsid w:val="002a387b"/>
    <w:pPr>
      <w:suppressLineNumbers/>
    </w:pPr>
    <w:rPr>
      <w:rFonts w:cs="Mang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adpis11" w:customStyle="1">
    <w:name w:val="Nadpis 11"/>
    <w:basedOn w:val="Normal"/>
    <w:link w:val="Nadpis1Char"/>
    <w:uiPriority w:val="9"/>
    <w:qFormat/>
    <w:rsid w:val="00d575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Titulek1" w:customStyle="1">
    <w:name w:val="Titulek1"/>
    <w:basedOn w:val="Normal"/>
    <w:qFormat/>
    <w:rsid w:val="002a38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c1206"/>
    <w:pPr>
      <w:spacing w:before="0" w:after="200"/>
      <w:ind w:left="720"/>
      <w:contextualSpacing/>
    </w:pPr>
    <w:rPr/>
  </w:style>
  <w:style w:type="paragraph" w:styleId="LO-normal" w:customStyle="1">
    <w:name w:val="LO-normal"/>
    <w:qFormat/>
    <w:rsid w:val="006a01a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cs-CZ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86406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cs-CZ"/>
    </w:rPr>
  </w:style>
  <w:style w:type="paragraph" w:styleId="Odstavecseseznamem1" w:customStyle="1">
    <w:name w:val="Odstavec se seznamem1"/>
    <w:basedOn w:val="Normal"/>
    <w:qFormat/>
    <w:pPr>
      <w:suppressAutoHyphens w:val="true"/>
      <w:ind w:left="720"/>
    </w:pPr>
    <w:rPr>
      <w:rFonts w:eastAsia="SimSun;宋体" w:cs="font330;Times New Roman"/>
    </w:rPr>
  </w:style>
  <w:style w:type="paragraph" w:styleId="Zhlavazpat" w:customStyle="1">
    <w:name w:val="Záhlaví a zápatí"/>
    <w:basedOn w:val="Normal"/>
    <w:qFormat/>
    <w:pPr>
      <w:suppressLineNumbers/>
      <w:tabs>
        <w:tab w:val="clear" w:pos="720"/>
        <w:tab w:val="center" w:pos="4987" w:leader="none"/>
        <w:tab w:val="right" w:pos="9975" w:leader="none"/>
      </w:tabs>
    </w:pPr>
    <w:rPr/>
  </w:style>
  <w:style w:type="paragraph" w:styleId="Zhlavazpatuser">
    <w:name w:val="Záhlaví a zápatí (user)"/>
    <w:basedOn w:val="Normal"/>
    <w:qFormat/>
    <w:pPr/>
    <w:rPr/>
  </w:style>
  <w:style w:type="paragraph" w:styleId="Footer">
    <w:name w:val="footer"/>
    <w:basedOn w:val="Zhlavazpat"/>
    <w:pPr/>
    <w:rPr/>
  </w:style>
  <w:style w:type="numbering" w:styleId="Bezseznamu" w:default="1">
    <w:name w:val="Bez seznamu"/>
    <w:uiPriority w:val="99"/>
    <w:semiHidden/>
    <w:unhideWhenUsed/>
    <w:qFormat/>
  </w:style>
  <w:style w:type="numbering" w:styleId="Bezseznamuuser">
    <w:name w:val="Bez seznamu (user)"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vscr.cz/mapovy-vystup-nakaz-prasat/" TargetMode="External"/><Relationship Id="rId3" Type="http://schemas.openxmlformats.org/officeDocument/2006/relationships/hyperlink" Target="https://www.cmmj.cz/norovani-lisek-diskuze-bez-emoci-fakta/" TargetMode="External"/><Relationship Id="rId4" Type="http://schemas.openxmlformats.org/officeDocument/2006/relationships/hyperlink" Target="https://www.cmmj.cz/celostatni-odborna-konference-principy-trvale-udrzitelneho-mysliveckeho-hospodareni/" TargetMode="Externa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3955-0A77-4629-80C8-A2FD3847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2070</TotalTime>
  <Application>LibreOffice/26.2.1.2$Windows_X86_64 LibreOffice_project/620$Build-2</Application>
  <AppVersion>15.0000</AppVersion>
  <Pages>3</Pages>
  <Words>1261</Words>
  <Characters>7352</Characters>
  <CharactersWithSpaces>8686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2024-01-08T14:07:00Z</dcterms:created>
  <dc:creator>uzivatel</dc:creator>
  <dc:description/>
  <dc:language>cs-CZ</dc:language>
  <cp:lastModifiedBy/>
  <dcterms:modified xsi:type="dcterms:W3CDTF">2026-03-12T17:43:53Z</dcterms:modified>
  <cp:revision>270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