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5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</w:r>
    </w:p>
    <w:p>
      <w:pPr>
        <w:pStyle w:val="Normal"/>
        <w:spacing w:lineRule="auto" w:line="240" w:before="0" w:after="5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  <w:t>Zápis č. 02 ze zasedání MR OMS dne 10.2.2026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Přítomni: dle prezenční listiny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Zasedání zahájil a řídil předseda MR Josef Prokeš – přítomno 6 členů MR – </w:t>
      </w:r>
      <w:r>
        <w:rPr>
          <w:rFonts w:cs="Times New Roman" w:ascii="Times New Roman" w:hAnsi="Times New Roman"/>
          <w:b w:val="false"/>
          <w:bCs w:val="false"/>
          <w:color w:val="000000"/>
        </w:rPr>
        <w:t xml:space="preserve">MR je usnášení schopná.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Dále přítomen – předseda DR OMS.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Schváleno: zapisovatel – Josef Prokeš, ověřovatel – </w:t>
      </w:r>
      <w:r>
        <w:rPr>
          <w:rFonts w:cs="Times New Roman" w:ascii="Times New Roman" w:hAnsi="Times New Roman"/>
          <w:color w:val="auto"/>
        </w:rPr>
        <w:t>Roman Navrátil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auto"/>
          <w:sz w:val="12"/>
          <w:szCs w:val="12"/>
        </w:rPr>
      </w:pPr>
      <w:r>
        <w:rPr>
          <w:rFonts w:cs="Times New Roman" w:ascii="Times New Roman" w:hAnsi="Times New Roman"/>
          <w:color w:val="auto"/>
          <w:sz w:val="12"/>
          <w:szCs w:val="1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000000"/>
        </w:rPr>
        <w:t>A) Kontrola</w:t>
      </w: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</w:rPr>
        <w:t>úkolů - zasedání MR 13.1.2026: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397" w:left="737" w:right="0"/>
        <w:jc w:val="left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-</w:t>
        <w:tab/>
        <w:t xml:space="preserve">úkoly plněny, </w:t>
      </w:r>
      <w:r>
        <w:rPr>
          <w:rFonts w:cs="Times New Roman" w:ascii="Times New Roman" w:hAnsi="Times New Roman"/>
          <w:color w:val="auto"/>
        </w:rPr>
        <w:t>bez připomínek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397" w:left="737" w:right="0"/>
        <w:jc w:val="left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color w:val="000000"/>
        </w:rPr>
        <w:tab/>
        <w:tab/>
        <w:tab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B) Informace z ČMMJ: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</w:p>
    <w:p>
      <w:pPr>
        <w:pStyle w:val="Normal"/>
        <w:tabs>
          <w:tab w:val="clear" w:pos="720"/>
          <w:tab w:val="left" w:pos="735" w:leader="none"/>
        </w:tabs>
        <w:spacing w:lineRule="auto" w:line="240" w:before="0" w:after="0"/>
        <w:ind w:hanging="397" w:left="737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>střelnice: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0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doporučení k vedení evidence střelců při střeleckých akcích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povinnost provozovatele střelnice: vést provozní knihu střelnice, minimální údaje – jméno a příjmení, druh a číslo dokladu totožnosti, datum a čas užívání střelnice, státní příslušnost cizinců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nabídka: aplikace do MT „střelecký deník“ od společnosti DonShot (Horní Heršpice)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SVS: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- 19.1.2026 Světová organizace pro zdraví zvířat (WOAH) oznámila status, že ČR je zemí prostou AMP:</w:t>
        <w:tab/>
        <w:t>- ocenění práce myslivců a jejich disciplíny, dodržování MVO, účinný monitoring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mezinárodní prestiž – ČR lídr v boji proti nákaze AMP, obchodní příležitosti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potvrzení správné strategie – účinná opatření a odborná spolupráce SVS s myslivci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poděkování všem – členové ČMMJ, držitelé honiteb, uživatelé honiteb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trvalá obezřetnost a dodržování pravidel bioochrany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0" w:left="2154" w:right="283"/>
        <w:jc w:val="both"/>
        <w:rPr>
          <w:rFonts w:ascii="Times New Roman" w:hAnsi="Times New Roman" w:cs="Times New Roman"/>
          <w:b/>
          <w:bCs/>
          <w:color w:val="3465A4"/>
          <w:u w:val="single"/>
        </w:rPr>
      </w:pPr>
      <w:hyperlink r:id="rId2">
        <w:r>
          <w:rPr>
            <w:rStyle w:val="Hyperlink"/>
            <w:rFonts w:cs="Times New Roman" w:ascii="Times New Roman" w:hAnsi="Times New Roman"/>
            <w:b/>
            <w:bCs/>
            <w:color w:val="3465A4"/>
            <w:u w:val="single"/>
          </w:rPr>
          <w:t>https://www.woah.org/en/what-we-offer/self-declared-disease-status/</w:t>
        </w:r>
      </w:hyperlink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zákaz norování: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otevřený dopis premiérovi ČR a poslancům PS PČR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návrh je součástí navrhované změny zákona o ochraně přírody a krajiny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rizika zákazu: ztráta ostražitosti lišek, urbanizace lišek, ohrožení veřejného zdraví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odmítání krutosti norování při dodržení legislativních omezení: nejpřirozenější metoda lovu, nejhumánnější kontrola, prevence stresu (norník = přirozený protivník)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zásadní nesouhlas se záměrem zakázat tento způsob lovu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podpora od složek a členů ČMMJ, kynologických a odborných organizací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>„Myslivci pro přírodu“  -  soutěže pro myslivce, 1. ročník ukázal myslivost jako moderní, inovativní a pro krajinu nezbytnou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pro rok 2026 vyhlášen 2. ročník 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účast: jednotlivci, MS, vedoucí MK a DK – podmínka členství v ČMMJ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podávání přihlášek do května 2026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kategorie: - ochrana konkrétního druhu zvěře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211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zlepšování prostředí zvěře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211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zapojení mládeže v péči o krajinu a zvěř (možná účast nečlenů ČMMJ)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211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inovativní řešení v myslivosti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vítěz každé kategorie – 10 tis. Kč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Halali a ČMMJ – webinář 29.1.2026 – členské pojištění, praktické rady a řešení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0" w:left="2154" w:right="283"/>
        <w:jc w:val="both"/>
        <w:rPr>
          <w:rFonts w:ascii="Times New Roman" w:hAnsi="Times New Roman" w:cs="Times New Roman"/>
          <w:b/>
          <w:bCs/>
          <w:color w:val="3465A4"/>
          <w:u w:val="single"/>
        </w:rPr>
      </w:pPr>
      <w:hyperlink r:id="rId3">
        <w:r>
          <w:rPr>
            <w:rStyle w:val="Hyperlink"/>
            <w:rFonts w:cs="Times New Roman" w:ascii="Times New Roman" w:hAnsi="Times New Roman"/>
            <w:b/>
            <w:bCs/>
            <w:color w:val="3465A4"/>
            <w:u w:val="single"/>
          </w:rPr>
          <w:t>https://www.youtube.com/@MarketingHalali</w:t>
        </w:r>
      </w:hyperlink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>dron pro MS – nabídka vyřízení administrativy a realizace dotace na dron pro MS společností Dronecraft, využití místních akčních skupin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283"/>
        <w:jc w:val="both"/>
        <w:rPr>
          <w:rFonts w:ascii="Times New Roman" w:hAnsi="Times New Roman" w:cs="Times New Roman"/>
          <w:b/>
          <w:bCs/>
          <w:color w:val="0000FF"/>
          <w:u w:val="single"/>
        </w:rPr>
      </w:pPr>
      <w:hyperlink r:id="rId4">
        <w:r>
          <w:rPr>
            <w:rStyle w:val="Hyperlink"/>
            <w:rFonts w:cs="Times New Roman" w:ascii="Times New Roman" w:hAnsi="Times New Roman"/>
            <w:b/>
            <w:bCs/>
            <w:color w:val="0000FF"/>
            <w:u w:val="single"/>
          </w:rPr>
          <w:t>http://www.dronecraft.cz/</w:t>
        </w:r>
      </w:hyperlink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0" w:left="2154" w:right="283"/>
        <w:jc w:val="both"/>
        <w:rPr>
          <w:rFonts w:ascii="Times New Roman" w:hAnsi="Times New Roman" w:cs="Times New Roman"/>
          <w:b/>
          <w:bCs/>
          <w:color w:val="0000FF"/>
          <w:u w:val="single"/>
        </w:rPr>
      </w:pPr>
      <w:hyperlink r:id="rId5">
        <w:r>
          <w:rPr>
            <w:rStyle w:val="Hyperlink"/>
            <w:rFonts w:cs="Times New Roman" w:ascii="Times New Roman" w:hAnsi="Times New Roman"/>
            <w:b/>
            <w:bCs/>
            <w:color w:val="0000FF"/>
            <w:u w:val="single"/>
          </w:rPr>
          <w:t>https://www.nsmascr.cz/pro-mas/krajska-sdruzeni/ks-mas-kraj-vysocina/</w:t>
        </w:r>
      </w:hyperlink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56. ročník NF ZST – SŠ gastronomie, hotelnictví a lesnictví Bzenec, kat.A – 4.-18.7.2026, kat.B – 18.7.-1.8.2026, přihlášky do 20.6.2026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0" w:left="2154" w:right="283"/>
        <w:jc w:val="both"/>
        <w:rPr>
          <w:rFonts w:ascii="Times New Roman" w:hAnsi="Times New Roman" w:cs="Times New Roman"/>
          <w:b/>
          <w:bCs/>
          <w:color w:val="0000FF"/>
          <w:u w:val="single"/>
        </w:rPr>
      </w:pPr>
      <w:hyperlink r:id="rId6">
        <w:r>
          <w:rPr>
            <w:rStyle w:val="Hyperlink"/>
            <w:rFonts w:cs="Times New Roman" w:ascii="Times New Roman" w:hAnsi="Times New Roman"/>
            <w:b/>
            <w:bCs/>
            <w:color w:val="0000FF"/>
            <w:u w:val="single"/>
          </w:rPr>
          <w:t>https://www.cmmj.cz/narodni-finale-zst-pise-56-kapitolu/</w:t>
        </w:r>
      </w:hyperlink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MR ČMMJ – 28.1.2026 – informace od zástupce KV (zlepšená forma a rozsah předaných informací):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schválen návrh rozpočtu ČMMJ – vyrovnaný 46 256 tis.Kč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předběžný VH za 2025: ČMMJ – zisk cca 2,7 mil.Kč, Myslivost s.r.o. – 5,5 mil.Kč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rozvoj společnosti Myslivost – bez vývoje, skepse k návrhům (zubní ordinace, bourárna zvěřiny)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otevřený dopis proti návrhu na zákaz norování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technická novela ZoM – řešení siky, náprava technických chyb předešlých novelizací, snaha některých subjektů rozšířit okruh opatření (rozvolnění zakázaných způsobů a lovu zvěře, apod.)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pracovní skupina ČMMJ – paragrafové znění návrhu novely ZoM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ochranná známka Národní myslivecké slavnosti“ – zamítnuto ÚPV (nedostatečná historie a jedinečnost akce)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podané trestní oznámení ČMMJ na vedení Halali (neoprávněná výplata odměn) – PČR odložila, odůvodnění – nestal se trestný čin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využití dronů v myslivosti – do budoucna změna legislativy a stanoviska k etice a mysliveckému chování (záchrana srnčat – vyhledávání zvěře pro evidenci a sčítání – vyhledávání zvěře pro lov)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makléřský poplatek ČMMJ od Halali za zprostředkování pojištění – 500 tis.Kč pro hlavní spolek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ČMMJ - dětské členství, první členství po ZM – diskuse – zpracování návrhu pro jednání SZ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komunikační strategie ČMMJ – ponechání stávajícího stavu, uvážení každého k vyjádření nebo výstupu.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C) Informace z OMS: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  <w:r>
        <w:rPr>
          <w:rFonts w:cs="Times New Roman" w:ascii="Times New Roman" w:hAnsi="Times New Roman"/>
          <w:b/>
          <w:bCs/>
          <w:color w:val="auto"/>
        </w:rPr>
        <w:t xml:space="preserve"> 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</w:rPr>
        <w:t>-</w:t>
        <w:tab/>
        <w:t xml:space="preserve">ukončení činnosti s jednatelkou OMS 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 xml:space="preserve">zpracování podkladů pro VH OMS za leden 2026 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7.1.2026 ukončen kurz ke ZM dle programu, následuje 1 roční praxe v honitbách, poděkování lektorům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pohár pro střeleckou soutěž „O pohár předsedy OMS“ upraven pro další období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vyhodnocení střetu zvěře s dopravními prostředky v úseku ošetřeném Hagopurem v 2025 předáno KU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KU podán návrh na ošetření 1,04 km v MS Dobronín na rok 2026 s finanční podporou KV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zasláno písemné jmenování lektorům pro kurz ke ZMH (28.2.-7.3.2026).</w:t>
      </w:r>
    </w:p>
    <w:p>
      <w:pPr>
        <w:pStyle w:val="Normal"/>
        <w:spacing w:lineRule="auto" w:line="240" w:before="0" w:after="0"/>
        <w:ind w:hanging="0" w:left="0"/>
        <w:jc w:val="both"/>
        <w:rPr>
          <w:rFonts w:ascii="Times New Roman" w:hAnsi="Times New Roman" w:cs="Times New Roman"/>
          <w:b w:val="false"/>
          <w:bCs w:val="false"/>
          <w:color w:val="000000"/>
          <w:shd w:fill="auto" w:val="clear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D) Projednáno: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1)</w:t>
        <w:tab/>
        <w:t xml:space="preserve">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Stav členské základny: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stav k 10.2.2026</w:t>
        <w:tab/>
        <w:t>681 členů (Ř-431, ČČ-1, Les-1, St-13, Inv-1, 65+-234)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předplaceno</w:t>
        <w:tab/>
        <w:tab/>
        <w:t>2027 – 260 členů, 2028 – 12 členů.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2)</w:t>
        <w:tab/>
        <w:t>Odvod podílu z ČP: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za 4.Q 2025 – 232 626,- Kč, ČČ 2026 – 300,- Kč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- 14.1.2026 - odvedeno v souladu se směrnicí.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3)</w:t>
        <w:tab/>
        <w:t>VH OMS za rok 2025: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náklady - 834 201,49 Kč,  výnosy - 834 710,94 Kč, výsledek zisk – 509,45 Kč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odbornosti: KPK, MK, KK – zisk,  SK, JED – ztráta.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4)</w:t>
        <w:tab/>
        <w:t>Sekretariát OMS: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oboustranná dohoda s Ilonou Mezera Janovskou o ukončení činnosti na sekretariátu OMS k 31.1.2026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poděkování za její odvedenou práci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>- návrhy: - změna od 1.2.2026 pro rok 2026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32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neobsazovat samostatně funkci jednatele OMS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32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činnost sekretariátu vykonává předseda OMS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32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platnost stávajících pravidel: rozsah činností, pracovní doba, zodpovědnost, odměňování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32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vyhodnocení účinnosti do 31.12.2026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0" w:left="232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trvalý záměr OMS samostatného obsazení funkce jednatele.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5)</w:t>
        <w:tab/>
        <w:t>Průchodnost dopravní infrastruktury: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29.1.2026 – seminář na KÚ – Agentura ochrany přírody a krajiny Vysočina: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58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přehled dostupných druhů odpuzovačů, popis, vhodnost použití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587" w:right="227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vyhodnocení analýzy přínosu pachového ohradníku Hagopur ve vybraných komunikacích Vysočiny (Jihlava-Havl.Brod-Pelhřimov), statistiky střetů zvěře s dopravními prostředky, společná součinnost s PČR a MS – účinnost Hagopuru nebyla statisticky prokázána, regionální význam analýzy, pro rozhodování využití na ošetření komunikací MS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0" w:left="1587" w:right="227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</w:rPr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0" w:left="1587" w:right="227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ekodukty - na Vysočině 4 (šířka 20m – 2, šířka 70m – 2), význam, výstavba, provoz, monitoring využití zvěří.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6)</w:t>
        <w:tab/>
        <w:t>Kurz ke ZMH: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plán: 28.2.-7.3.2026 KC Brtnice, jmenován lektorský sbor, organizace kurzu zajištěna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nezájem o účast, nikdo se nepřihlásil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>- návrh: - zrušit kurz a zajistit jeho vymazání ze systému DE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0" w:left="153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informovat MS Brtnice a lektory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0" w:left="153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zajistit úpravu v termináři, webu OMS a Myslivosti.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7)</w:t>
        <w:tab/>
        <w:t>Kynologie na rok 2026: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94" w:right="-170"/>
        <w:contextualSpacing/>
        <w:jc w:val="both"/>
        <w:rPr/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 xml:space="preserve">- návrh: - zvýšení poplatků za zkoušky psů pro členy ČMMJ o 100,- Kč, pro nečleny ČMMJ o </w:t>
        <w:tab/>
        <w:tab/>
        <w:tab/>
        <w:t>200,- Kč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21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zrušení platby MS za předvedené psy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21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změna termínů:</w:t>
        <w:tab/>
        <w:t>- LZ (Ohaři, Ost.plemena)</w:t>
        <w:tab/>
        <w:t>3.10.2026</w:t>
        <w:tab/>
        <w:t>Zbilidy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644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ab/>
        <w:tab/>
        <w:t>- PZ (Ohaři, Ost.plemena)</w:t>
        <w:tab/>
        <w:t>10.10.2026</w:t>
        <w:tab/>
        <w:t>Růžená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0" w:left="2211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zajistit úpravu v termináři, webu OMS, Myslivosti v systému DE.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0" w:left="2211" w:right="-170"/>
        <w:contextualSpacing/>
        <w:jc w:val="both"/>
        <w:rPr>
          <w:rFonts w:ascii="Times New Roman" w:hAnsi="Times New Roman" w:cs="Times New Roman"/>
          <w:bCs/>
          <w:color w:val="000000"/>
          <w:sz w:val="8"/>
          <w:szCs w:val="8"/>
          <w:shd w:fill="auto" w:val="clear"/>
        </w:rPr>
      </w:pPr>
      <w:r>
        <w:rPr>
          <w:rFonts w:cs="Times New Roman" w:ascii="Times New Roman" w:hAnsi="Times New Roman"/>
          <w:bCs/>
          <w:color w:val="000000"/>
          <w:sz w:val="8"/>
          <w:szCs w:val="8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8) </w:t>
        <w:tab/>
        <w:t>Vyznamenání – návrhy na rok 2026</w:t>
      </w:r>
      <w:r>
        <w:rPr>
          <w:rFonts w:cs="Times New Roman" w:ascii="Times New Roman" w:hAnsi="Times New Roman"/>
          <w:bCs/>
          <w:color w:val="auto"/>
          <w:shd w:fill="auto" w:val="clear"/>
        </w:rPr>
        <w:t>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MS Hybrálec </w:t>
        <w:tab/>
        <w:t xml:space="preserve">- </w:t>
      </w: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vyznamenání 1 člena  I. stupeň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MR OMS </w:t>
        <w:tab/>
        <w:t>- vyznamenání 1 člena I. stupeň, 1 člena II. stupeň, 2 členů III. stupeň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ab/>
        <w:t>- vyznamenání 1 člena III. stupeň - evidence u OMS Pelhřimov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340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>- návrh: - statutárnímu zástupci MS Hybrálec vrátit k podání vysvětlení – použít DS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0" w:left="340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ab/>
        <w:t>- požádat OMS Pelhřimov o schválení návrhu z OMS Jihlava.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9)</w:t>
        <w:tab/>
        <w:t>OSSZ: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změna legislativy od 1.1.2026 – „Jednotné měsíční hlášení zaměstnavatele“ (JMHZ) o zaměstnancích na DPP, sjednocení dat, zjednodušení komunikace se státem, plný provoz od května 2026, dopady do výkaznictví OMS.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z w:val="8"/>
          <w:szCs w:val="8"/>
          <w:shd w:fill="auto" w:val="clear"/>
        </w:rPr>
      </w:pPr>
      <w:r>
        <w:rPr>
          <w:rFonts w:cs="Times New Roman" w:ascii="Times New Roman" w:hAnsi="Times New Roman"/>
          <w:bCs/>
          <w:color w:val="000000"/>
          <w:sz w:val="8"/>
          <w:szCs w:val="8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10) </w:t>
        <w:tab/>
        <w:t>Náklady a výnosy OMS: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stálé náklady OMS: nájem a služby sekretariátu , MT, internet, mzdy, nájem kopírky, účet u ČSOB, PC (doména, antivir), časopis Myslivost, účast v NF ZST – hrazeny výnosem z podílu členských příspěvků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proměnné náklady na akce pořádané OMS: zkoušky psů, ZM, ZMH, střelecké akce, OK ZST, Sv.H.mše, sněm OMS – hrazeny výnosem z podílu poplatků za akce, sponzorských darů a finanční podpory z Kraje Vysočina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mezní hranicí pro finanční soběstačnost OMS je členská základna v počtu cca 700 členů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platí trvalý záměr OMS podpory členství v OMS.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z w:val="8"/>
          <w:szCs w:val="8"/>
          <w:shd w:fill="auto" w:val="clear"/>
        </w:rPr>
      </w:pPr>
      <w:r>
        <w:rPr>
          <w:rFonts w:cs="Times New Roman" w:ascii="Times New Roman" w:hAnsi="Times New Roman"/>
          <w:bCs/>
          <w:color w:val="000000"/>
          <w:sz w:val="8"/>
          <w:szCs w:val="8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11) </w:t>
        <w:tab/>
        <w:t>Lesní svět:ku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nabídka materiálů pro děti a mládež – k rozhodnutí KPK o využití u OMS.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z w:val="8"/>
          <w:szCs w:val="8"/>
          <w:shd w:fill="auto" w:val="clear"/>
        </w:rPr>
      </w:pPr>
      <w:r>
        <w:rPr>
          <w:rFonts w:cs="Times New Roman" w:ascii="Times New Roman" w:hAnsi="Times New Roman"/>
          <w:bCs/>
          <w:color w:val="000000"/>
          <w:sz w:val="8"/>
          <w:szCs w:val="8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12) </w:t>
        <w:tab/>
        <w:t>Akce ČMMJ na rok 2026: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seznam: Silva Regina (BVV), Natura Viva (VLL), NMS (Konopiště), kynologické memoriály (NSMRK, MRK, MKP), práce s dětmi (soutěže, ZST, CPA), nyslivost (soutěže, semináře), střelectví (soutěže, akce, semináře), komunikace (Zpravodaj, WEB, FB, IG), propagace (zvěřina).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z w:val="8"/>
          <w:szCs w:val="8"/>
          <w:shd w:fill="auto" w:val="clear"/>
        </w:rPr>
      </w:pPr>
      <w:r>
        <w:rPr>
          <w:rFonts w:cs="Times New Roman" w:ascii="Times New Roman" w:hAnsi="Times New Roman"/>
          <w:bCs/>
          <w:color w:val="000000"/>
          <w:sz w:val="8"/>
          <w:szCs w:val="8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13) Otevřený dopis proti zákazu norování: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diskuse členů MR o podpoře dopisu od OMS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57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námitky proti některým textacím a použitým argumentům ČMMJ</w:t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0" w:left="737" w:right="57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 - návrh: - podpořit otevřený dopis ČMMJ.</w:t>
        <w:tab/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107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pacing w:lineRule="auto" w:line="240" w:before="0" w:after="0"/>
        <w:ind w:lef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E) MR schválila: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-</w:t>
        <w:tab/>
        <w:t>VH OMS za rok 2025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- </w:t>
        <w:tab/>
      </w:r>
      <w:r>
        <w:rPr>
          <w:rFonts w:ascii="Times New Roman" w:hAnsi="Times New Roman"/>
          <w:color w:val="auto"/>
          <w:shd w:fill="auto" w:val="clear"/>
        </w:rPr>
        <w:t>návrhy:</w:t>
        <w:tab/>
        <w:tab/>
        <w:t>- personální řešení a činnost sekretariátu OMS pro rok 2026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0" w:left="2154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ab/>
        <w:t>- zrušení kurz ke ZMH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0" w:left="2154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 změny poplatků a plateb za zkoušky psů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0" w:left="2154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 záměnu termínů konání LZ a PZ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0" w:left="2154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 vrácení návrhu MS Hybrálec zpět k vyjádření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0" w:left="2154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 návrh MR OMS na vyznamenání 5 členů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0" w:left="2154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 podpora otevřeného dopisu ČMMJ – většinové schválení.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0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ab/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pacing w:lineRule="auto" w:line="240" w:before="0" w:after="0"/>
        <w:ind w:lef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F) MR uložila: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předsedovi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zajistit úpravu schválených změn v interních dokumentech OMS  a systému DE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zajistit zveřejnění schválených změn v komunikačních prostředcích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postoupit OMS Pelhřimov návrh na vyznamenání jejich člena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zajistit realizaci nové legislativy OSSZ ve výkaznictví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ascii="Times New Roman" w:hAnsi="Times New Roman"/>
          <w:color w:val="000000"/>
          <w:shd w:fill="auto" w:val="clear"/>
        </w:rPr>
        <w:t>předsedům KPK, SK: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hd w:fill="auto" w:val="clear"/>
        </w:rPr>
        <w:t>-</w:t>
        <w:tab/>
        <w:t>zvážit využití obdržených nabídek v činnosti odborných komisí OMS.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FF0000"/>
        </w:rPr>
        <w:t>Příští zasedání MR: 10.3.2026, 16:00 hod – bude potvrzeno pozvánkou.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 xml:space="preserve">Zapsal: Josef Prokeš                                              </w:t>
        <w:tab/>
        <w:tab/>
        <w:tab/>
      </w:r>
      <w:r>
        <w:rPr>
          <w:rFonts w:cs="Times New Roman" w:ascii="Times New Roman" w:hAnsi="Times New Roman"/>
          <w:color w:val="auto"/>
        </w:rPr>
        <w:t>Ověřil: Roman Navrátil</w:t>
      </w:r>
    </w:p>
    <w:sectPr>
      <w:footerReference w:type="even" r:id="rId7"/>
      <w:footerReference w:type="default" r:id="rId8"/>
      <w:footerReference w:type="first" r:id="rId9"/>
      <w:type w:val="nextPage"/>
      <w:pgSz w:w="11906" w:h="16838"/>
      <w:pgMar w:left="720" w:right="720" w:gutter="0" w:header="0" w:top="1125" w:footer="862" w:bottom="91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r>
      <w:rPr/>
      <w:t>-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r>
      <w:rPr/>
      <w:t>-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r>
      <w:rPr/>
      <w:t>-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r>
      <w:rPr/>
      <w:t>-</w:t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010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cs-CZ" w:eastAsia="en-US" w:bidi="ar-SA"/>
    </w:rPr>
  </w:style>
  <w:style w:type="paragraph" w:styleId="Heading3">
    <w:name w:val="heading 3"/>
    <w:basedOn w:val="Normal"/>
    <w:link w:val="Nadpis3Char"/>
    <w:uiPriority w:val="9"/>
    <w:qFormat/>
    <w:rsid w:val="00c746f8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color w:val="auto"/>
      <w:sz w:val="27"/>
      <w:szCs w:val="27"/>
      <w:lang w:eastAsia="cs-CZ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link w:val="Nadpis11"/>
    <w:uiPriority w:val="9"/>
    <w:qFormat/>
    <w:rsid w:val="00d5755d"/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character" w:styleId="Hyperlink" w:customStyle="1">
    <w:name w:val="Hyperlink"/>
    <w:basedOn w:val="DefaultParagraphFont"/>
    <w:uiPriority w:val="99"/>
    <w:unhideWhenUsed/>
    <w:rsid w:val="00611c26"/>
    <w:rPr>
      <w:color w:themeColor="hyperlink" w:val="0000FF"/>
      <w:u w:val="single"/>
    </w:rPr>
  </w:style>
  <w:style w:type="character" w:styleId="Symbolyproslovn" w:customStyle="1">
    <w:name w:val="Symboly pro číslování"/>
    <w:qFormat/>
    <w:rsid w:val="00ea47a7"/>
    <w:rPr/>
  </w:style>
  <w:style w:type="character" w:styleId="Nevyeenzmnka1" w:customStyle="1">
    <w:name w:val="Nevyřešená zmínka1"/>
    <w:basedOn w:val="DefaultParagraphFont"/>
    <w:uiPriority w:val="99"/>
    <w:semiHidden/>
    <w:unhideWhenUsed/>
    <w:qFormat/>
    <w:rsid w:val="006c3f32"/>
    <w:rPr>
      <w:color w:val="605E5C"/>
      <w:shd w:fill="E1DFDD" w:val="clear"/>
    </w:rPr>
  </w:style>
  <w:style w:type="character" w:styleId="Strong" w:customStyle="1">
    <w:name w:val="Strong"/>
    <w:qFormat/>
    <w:rPr>
      <w:b/>
      <w:bCs/>
    </w:rPr>
  </w:style>
  <w:style w:type="character" w:styleId="Nadpis3Char" w:customStyle="1">
    <w:name w:val="Nadpis 3 Char"/>
    <w:basedOn w:val="DefaultParagraphFont"/>
    <w:uiPriority w:val="9"/>
    <w:qFormat/>
    <w:rsid w:val="00c746f8"/>
    <w:rPr>
      <w:rFonts w:ascii="Times New Roman" w:hAnsi="Times New Roman" w:eastAsia="Times New Roman" w:cs="Times New Roman"/>
      <w:b/>
      <w:bCs/>
      <w:sz w:val="27"/>
      <w:szCs w:val="27"/>
      <w:lang w:eastAsia="cs-CZ"/>
    </w:rPr>
  </w:style>
  <w:style w:type="character" w:styleId="Emphasis">
    <w:name w:val="Emphasis"/>
    <w:basedOn w:val="DefaultParagraphFont"/>
    <w:uiPriority w:val="20"/>
    <w:qFormat/>
    <w:rsid w:val="00384f5b"/>
    <w:rPr>
      <w:i/>
      <w:iCs/>
    </w:rPr>
  </w:style>
  <w:style w:type="character" w:styleId="Nevyeenzmnka2" w:customStyle="1">
    <w:name w:val="Nevyřešená zmínka2"/>
    <w:basedOn w:val="DefaultParagraphFont"/>
    <w:uiPriority w:val="99"/>
    <w:semiHidden/>
    <w:unhideWhenUsed/>
    <w:qFormat/>
    <w:rsid w:val="00f868e0"/>
    <w:rPr>
      <w:color w:val="605E5C"/>
      <w:shd w:fill="E1DFDD" w:val="clear"/>
    </w:rPr>
  </w:style>
  <w:style w:type="character" w:styleId="Odrky" w:customStyle="1">
    <w:name w:val="Odrážky"/>
    <w:qFormat/>
    <w:rPr>
      <w:rFonts w:ascii="OpenSymbol" w:hAnsi="OpenSymbol" w:eastAsia="OpenSymbol" w:cs="OpenSymbol"/>
    </w:rPr>
  </w:style>
  <w:style w:type="character" w:styleId="Odrkyuser">
    <w:name w:val="Odrážky (user)"/>
    <w:qFormat/>
    <w:rPr>
      <w:rFonts w:ascii="OpenSymbol" w:hAnsi="OpenSymbol" w:eastAsia="OpenSymbol" w:cs="OpenSymbol"/>
    </w:rPr>
  </w:style>
  <w:style w:type="character" w:styleId="Symbolyproslovnuser">
    <w:name w:val="Symboly pro číslování (user)"/>
    <w:qFormat/>
    <w:rPr/>
  </w:style>
  <w:style w:type="paragraph" w:styleId="Nadpis" w:customStyle="1">
    <w:name w:val="Nadpis"/>
    <w:basedOn w:val="Normal"/>
    <w:next w:val="BodyText"/>
    <w:qFormat/>
    <w:rsid w:val="002a387b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rsid w:val="002a387b"/>
    <w:pPr>
      <w:spacing w:lineRule="auto" w:line="288" w:before="0" w:after="140"/>
    </w:pPr>
    <w:rPr/>
  </w:style>
  <w:style w:type="paragraph" w:styleId="List">
    <w:name w:val="List"/>
    <w:basedOn w:val="BodyText"/>
    <w:rsid w:val="002a387b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 w:customStyle="1">
    <w:name w:val="Rejstřík"/>
    <w:basedOn w:val="Normal"/>
    <w:qFormat/>
    <w:rsid w:val="002a387b"/>
    <w:pPr>
      <w:suppressLineNumbers/>
    </w:pPr>
    <w:rPr>
      <w:rFonts w:cs="Mangal"/>
    </w:rPr>
  </w:style>
  <w:style w:type="paragraph" w:styleId="Nadpisuser">
    <w:name w:val="Nadpis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Rejstkuser">
    <w:name w:val="Rejstřík (user)"/>
    <w:basedOn w:val="Normal"/>
    <w:qFormat/>
    <w:pPr>
      <w:suppressLineNumbers/>
    </w:pPr>
    <w:rPr>
      <w:rFonts w:cs="Arial"/>
    </w:rPr>
  </w:style>
  <w:style w:type="paragraph" w:styleId="Nadpis11" w:customStyle="1">
    <w:name w:val="Nadpis 11"/>
    <w:basedOn w:val="Normal"/>
    <w:link w:val="Nadpis1Char"/>
    <w:uiPriority w:val="9"/>
    <w:qFormat/>
    <w:rsid w:val="00d5755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paragraph" w:styleId="Titulek1" w:customStyle="1">
    <w:name w:val="Titulek1"/>
    <w:basedOn w:val="Normal"/>
    <w:qFormat/>
    <w:rsid w:val="002a387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6c1206"/>
    <w:pPr>
      <w:spacing w:before="0" w:after="200"/>
      <w:ind w:left="720"/>
      <w:contextualSpacing/>
    </w:pPr>
    <w:rPr/>
  </w:style>
  <w:style w:type="paragraph" w:styleId="LO-normal" w:customStyle="1">
    <w:name w:val="LO-normal"/>
    <w:qFormat/>
    <w:rsid w:val="006a01a1"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cs-CZ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786406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  <w:lang w:eastAsia="cs-CZ"/>
    </w:rPr>
  </w:style>
  <w:style w:type="paragraph" w:styleId="Odstavecseseznamem1" w:customStyle="1">
    <w:name w:val="Odstavec se seznamem1"/>
    <w:basedOn w:val="Normal"/>
    <w:qFormat/>
    <w:pPr>
      <w:suppressAutoHyphens w:val="true"/>
      <w:ind w:left="720"/>
    </w:pPr>
    <w:rPr>
      <w:rFonts w:eastAsia="SimSun;宋体" w:cs="font330;Times New Roman"/>
    </w:rPr>
  </w:style>
  <w:style w:type="paragraph" w:styleId="Zhlavazpat" w:customStyle="1">
    <w:name w:val="Záhlaví a zápatí"/>
    <w:basedOn w:val="Normal"/>
    <w:qFormat/>
    <w:pPr>
      <w:suppressLineNumbers/>
      <w:tabs>
        <w:tab w:val="clear" w:pos="720"/>
        <w:tab w:val="center" w:pos="4987" w:leader="none"/>
        <w:tab w:val="right" w:pos="9975" w:leader="none"/>
      </w:tabs>
    </w:pPr>
    <w:rPr/>
  </w:style>
  <w:style w:type="paragraph" w:styleId="Zhlavazpatuser">
    <w:name w:val="Záhlaví a zápatí (user)"/>
    <w:basedOn w:val="Normal"/>
    <w:qFormat/>
    <w:pPr/>
    <w:rPr/>
  </w:style>
  <w:style w:type="paragraph" w:styleId="Footer">
    <w:name w:val="footer"/>
    <w:basedOn w:val="Zhlavazpat"/>
    <w:pPr/>
    <w:rPr/>
  </w:style>
  <w:style w:type="numbering" w:styleId="Bezseznamu" w:default="1">
    <w:name w:val="Bez seznamu"/>
    <w:uiPriority w:val="99"/>
    <w:semiHidden/>
    <w:unhideWhenUsed/>
    <w:qFormat/>
  </w:style>
  <w:style w:type="numbering" w:styleId="Bezseznamuuser">
    <w:name w:val="Bez seznamu (user)"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woah.org/en/what-we-offer/self-declared-disease-status/" TargetMode="External"/><Relationship Id="rId3" Type="http://schemas.openxmlformats.org/officeDocument/2006/relationships/hyperlink" Target="https://www.youtube.com/@MarketingHalali" TargetMode="External"/><Relationship Id="rId4" Type="http://schemas.openxmlformats.org/officeDocument/2006/relationships/hyperlink" Target="http://www.dronecraft.cz/" TargetMode="External"/><Relationship Id="rId5" Type="http://schemas.openxmlformats.org/officeDocument/2006/relationships/hyperlink" Target="https://www.nsmascr.cz/pro-mas/krajska-sdruzeni/ks-mas-kraj-vysocina/" TargetMode="External"/><Relationship Id="rId6" Type="http://schemas.openxmlformats.org/officeDocument/2006/relationships/hyperlink" Target="https://www.cmmj.cz/narodni-finale-zst-pise-56-kapitolu/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iv sady Office">
  <a:themeElements>
    <a:clrScheme name="Kancelář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C3955-0A77-4629-80C8-A2FD3847F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1989</TotalTime>
  <Application>LibreOffice/26.2.1.2$Windows_X86_64 LibreOffice_project/620$Build-2</Application>
  <AppVersion>15.0000</AppVersion>
  <Pages>4</Pages>
  <Words>1422</Words>
  <Characters>7974</Characters>
  <CharactersWithSpaces>9443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2024-01-08T14:07:00Z</dcterms:created>
  <dc:creator>uzivatel</dc:creator>
  <dc:description/>
  <dc:language>cs-CZ</dc:language>
  <cp:lastModifiedBy/>
  <dcterms:modified xsi:type="dcterms:W3CDTF">2026-03-05T12:19:57Z</dcterms:modified>
  <cp:revision>257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