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jc w:val="right"/>
        <w:rPr>
          <w:color w:val="auto"/>
        </w:rPr>
      </w:pPr>
      <w:r>
        <w:rPr>
          <w:b w:val="false"/>
          <w:bCs w:val="false"/>
          <w:color w:val="auto"/>
        </w:rPr>
        <w:t>1.</w:t>
      </w:r>
    </w:p>
    <w:p>
      <w:pPr>
        <w:pStyle w:val="Normal"/>
        <w:spacing w:lineRule="auto" w:line="240" w:before="0" w:after="57"/>
        <w:jc w:val="center"/>
        <w:rPr>
          <w:color w:val="auto"/>
        </w:rPr>
      </w:pPr>
      <w:r>
        <w:rPr>
          <w:b/>
          <w:color w:val="auto"/>
        </w:rPr>
        <w:t>Zápis č. 1 ze zasedání MR OMS dne 11.5.2021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6 členů MR – MR je usnášení schopna.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 – Ivanka Soukupová</w:t>
      </w:r>
    </w:p>
    <w:p>
      <w:pPr>
        <w:pStyle w:val="Normal"/>
        <w:spacing w:lineRule="auto" w:line="240" w:before="0" w:after="113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4"/>
          <w:szCs w:val="24"/>
        </w:rPr>
        <w:t>Josef Prokeš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kontrola zápisu ze dne 8.12.2020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od 1.1.2021 nabyla v platnost změna pracovního poměru jednatelky na DPP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R</w:t>
      </w:r>
      <w:r>
        <w:rPr>
          <w:rFonts w:cs="Calibri" w:cstheme="minorHAnsi"/>
          <w:color w:val="auto"/>
        </w:rPr>
        <w:t xml:space="preserve">ozpočet OMS na rok 2021 - vyrovnaný  ve výši </w:t>
      </w:r>
      <w:r>
        <w:rPr>
          <w:rFonts w:cs="Calibri" w:cstheme="minorHAnsi"/>
          <w:color w:val="auto"/>
          <w:vertAlign w:val="superscript"/>
        </w:rPr>
        <w:t xml:space="preserve"> </w:t>
      </w:r>
      <w:r>
        <w:rPr>
          <w:rFonts w:cs="Calibri" w:cstheme="minorHAnsi"/>
          <w:color w:val="auto"/>
        </w:rPr>
        <w:t xml:space="preserve">790 tis. Kč - schválen </w:t>
      </w:r>
      <w:r>
        <w:rPr>
          <w:rFonts w:cs="Calibri" w:cstheme="minorHAnsi"/>
          <w:color w:val="auto"/>
        </w:rPr>
        <w:t>elektronicky.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ČMMJ: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360" w:hanging="0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 xml:space="preserve">v průběhu nepříznivé pandemické situace v období </w:t>
      </w:r>
      <w:r>
        <w:rPr>
          <w:rFonts w:cs="Calibri" w:cstheme="minorHAnsi"/>
          <w:color w:val="auto"/>
          <w:sz w:val="24"/>
          <w:szCs w:val="24"/>
        </w:rPr>
        <w:t>0</w:t>
      </w:r>
      <w:r>
        <w:rPr>
          <w:rFonts w:cs="Calibri" w:cstheme="minorHAnsi"/>
          <w:color w:val="auto"/>
          <w:sz w:val="24"/>
          <w:szCs w:val="24"/>
        </w:rPr>
        <w:t>1-</w:t>
      </w:r>
      <w:r>
        <w:rPr>
          <w:rFonts w:cs="Calibri" w:cstheme="minorHAnsi"/>
          <w:color w:val="auto"/>
          <w:sz w:val="24"/>
          <w:szCs w:val="24"/>
        </w:rPr>
        <w:t>0</w:t>
      </w:r>
      <w:r>
        <w:rPr>
          <w:rFonts w:cs="Calibri" w:cstheme="minorHAnsi"/>
          <w:color w:val="auto"/>
          <w:sz w:val="24"/>
          <w:szCs w:val="24"/>
        </w:rPr>
        <w:t xml:space="preserve">4/2021 jednala MR ČMMJ </w:t>
        <w:tab/>
      </w:r>
      <w:r>
        <w:rPr>
          <w:rFonts w:cs="Calibri" w:cstheme="minorHAnsi"/>
          <w:color w:val="auto"/>
          <w:sz w:val="24"/>
          <w:szCs w:val="24"/>
        </w:rPr>
        <w:t>video</w:t>
      </w:r>
      <w:r>
        <w:rPr>
          <w:rFonts w:cs="Calibri" w:cstheme="minorHAnsi"/>
          <w:color w:val="auto"/>
          <w:sz w:val="24"/>
          <w:szCs w:val="24"/>
        </w:rPr>
        <w:t>konferenčně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360" w:hanging="0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 xml:space="preserve">příprava volebního SZ ČMMJ – </w:t>
      </w:r>
      <w:r>
        <w:rPr>
          <w:rFonts w:cs="Calibri" w:cstheme="minorHAnsi"/>
          <w:color w:val="auto"/>
          <w:sz w:val="24"/>
          <w:szCs w:val="24"/>
        </w:rPr>
        <w:t xml:space="preserve">podmínka konání nejpozději do 90 dnů po ukončení stavu nouze, tj. </w:t>
        <w:tab/>
      </w:r>
      <w:r>
        <w:rPr>
          <w:rFonts w:cs="Calibri" w:cstheme="minorHAnsi"/>
          <w:color w:val="auto"/>
          <w:sz w:val="24"/>
          <w:szCs w:val="24"/>
        </w:rPr>
        <w:t>d</w:t>
      </w:r>
      <w:r>
        <w:rPr>
          <w:rFonts w:cs="Calibri" w:cstheme="minorHAnsi"/>
          <w:color w:val="auto"/>
          <w:sz w:val="24"/>
          <w:szCs w:val="24"/>
        </w:rPr>
        <w:t xml:space="preserve">o 11.7.2021, </w:t>
      </w:r>
      <w:r>
        <w:rPr>
          <w:rFonts w:cs="Calibri" w:cstheme="minorHAnsi"/>
          <w:color w:val="auto"/>
          <w:sz w:val="24"/>
          <w:szCs w:val="24"/>
        </w:rPr>
        <w:t>v</w:t>
      </w:r>
      <w:r>
        <w:rPr>
          <w:rFonts w:cs="Calibri" w:cstheme="minorHAnsi"/>
          <w:color w:val="auto"/>
          <w:sz w:val="24"/>
          <w:szCs w:val="24"/>
        </w:rPr>
        <w:t xml:space="preserve">olba členů do vrcholných orgánů ČMMJ – </w:t>
      </w:r>
      <w:r>
        <w:rPr>
          <w:rFonts w:cs="Calibri" w:cstheme="minorHAnsi"/>
          <w:color w:val="auto"/>
          <w:sz w:val="24"/>
          <w:szCs w:val="24"/>
        </w:rPr>
        <w:t xml:space="preserve">členů </w:t>
      </w:r>
      <w:r>
        <w:rPr>
          <w:rFonts w:cs="Calibri" w:cstheme="minorHAnsi"/>
          <w:color w:val="auto"/>
          <w:sz w:val="24"/>
          <w:szCs w:val="24"/>
        </w:rPr>
        <w:t>předsed</w:t>
      </w:r>
      <w:r>
        <w:rPr>
          <w:rFonts w:cs="Calibri" w:cstheme="minorHAnsi"/>
          <w:color w:val="auto"/>
          <w:sz w:val="24"/>
          <w:szCs w:val="24"/>
        </w:rPr>
        <w:t>nictva MR</w:t>
      </w:r>
      <w:r>
        <w:rPr>
          <w:rFonts w:cs="Calibri" w:cstheme="minorHAnsi"/>
          <w:color w:val="auto"/>
          <w:sz w:val="24"/>
          <w:szCs w:val="24"/>
        </w:rPr>
        <w:t xml:space="preserve"> ČMMJ </w:t>
      </w:r>
      <w:r>
        <w:rPr>
          <w:rFonts w:cs="Calibri" w:cstheme="minorHAnsi"/>
          <w:color w:val="auto"/>
          <w:sz w:val="24"/>
          <w:szCs w:val="24"/>
        </w:rPr>
        <w:t xml:space="preserve">a členů </w:t>
      </w:r>
      <w:r>
        <w:rPr>
          <w:rFonts w:cs="Calibri" w:cstheme="minorHAnsi"/>
          <w:color w:val="auto"/>
          <w:sz w:val="24"/>
          <w:szCs w:val="24"/>
        </w:rPr>
        <w:t xml:space="preserve">DR </w:t>
        <w:tab/>
        <w:t>ČMMJ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 xml:space="preserve">MR ČMMJ </w:t>
      </w:r>
      <w:r>
        <w:rPr>
          <w:rFonts w:cs="Calibri" w:cstheme="minorHAnsi"/>
          <w:color w:val="auto"/>
          <w:sz w:val="24"/>
          <w:szCs w:val="24"/>
        </w:rPr>
        <w:t xml:space="preserve">většinově </w:t>
      </w:r>
      <w:r>
        <w:rPr>
          <w:rFonts w:cs="Calibri" w:cstheme="minorHAnsi"/>
          <w:color w:val="auto"/>
          <w:sz w:val="24"/>
          <w:szCs w:val="24"/>
        </w:rPr>
        <w:t xml:space="preserve">schválila způsob jednání volebního SZ za použití technických prostředků – elektronicky </w:t>
      </w:r>
      <w:r>
        <w:rPr>
          <w:rFonts w:cs="Calibri" w:cstheme="minorHAnsi"/>
          <w:color w:val="auto"/>
          <w:sz w:val="24"/>
          <w:szCs w:val="24"/>
        </w:rPr>
        <w:t xml:space="preserve">ve </w:t>
      </w:r>
      <w:r>
        <w:rPr>
          <w:rFonts w:cs="Calibri" w:cstheme="minorHAnsi"/>
          <w:color w:val="auto"/>
          <w:sz w:val="24"/>
          <w:szCs w:val="24"/>
        </w:rPr>
        <w:t xml:space="preserve">2 </w:t>
      </w:r>
      <w:r>
        <w:rPr>
          <w:rFonts w:eastAsia="Calibri" w:cs="Calibri" w:cstheme="minorHAnsi"/>
          <w:color w:val="auto"/>
          <w:sz w:val="24"/>
          <w:szCs w:val="24"/>
        </w:rPr>
        <w:t>termín</w:t>
      </w:r>
      <w:r>
        <w:rPr>
          <w:rFonts w:cs="Calibri" w:cstheme="minorHAnsi"/>
          <w:color w:val="auto"/>
          <w:sz w:val="24"/>
          <w:szCs w:val="24"/>
        </w:rPr>
        <w:t>ech: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440" w:hanging="0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 xml:space="preserve">1) </w:t>
      </w:r>
      <w:r>
        <w:rPr>
          <w:rFonts w:cs="Calibri" w:cstheme="minorHAnsi"/>
          <w:color w:val="auto"/>
          <w:sz w:val="24"/>
          <w:szCs w:val="24"/>
        </w:rPr>
        <w:t xml:space="preserve">19.-21.6.2021 </w:t>
      </w:r>
      <w:r>
        <w:rPr>
          <w:rFonts w:cs="Calibri" w:cstheme="minorHAnsi"/>
          <w:color w:val="auto"/>
          <w:sz w:val="24"/>
          <w:szCs w:val="24"/>
        </w:rPr>
        <w:t xml:space="preserve">( </w:t>
      </w:r>
      <w:r>
        <w:rPr>
          <w:rFonts w:cs="Calibri" w:cstheme="minorHAnsi"/>
          <w:color w:val="auto"/>
          <w:sz w:val="24"/>
          <w:szCs w:val="24"/>
        </w:rPr>
        <w:t xml:space="preserve">prezence delegátů OMS, </w:t>
      </w:r>
      <w:r>
        <w:rPr>
          <w:rFonts w:cs="Calibri" w:cstheme="minorHAnsi"/>
          <w:color w:val="auto"/>
          <w:sz w:val="24"/>
          <w:szCs w:val="24"/>
        </w:rPr>
        <w:t xml:space="preserve"> schválení: mandátové a volební komise, výroční zprávy za 2020, naložení s hospodářským výsledkem 2020, sjednocení volebního období členů MR a DR ČMMJ do 18.11.2025 ) 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440" w:hanging="0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 xml:space="preserve">a 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440" w:hanging="0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 xml:space="preserve">2) </w:t>
      </w:r>
      <w:r>
        <w:rPr>
          <w:rFonts w:cs="Calibri" w:cstheme="minorHAnsi"/>
          <w:color w:val="auto"/>
          <w:sz w:val="24"/>
          <w:szCs w:val="24"/>
        </w:rPr>
        <w:t xml:space="preserve">26.6.2021 </w:t>
      </w:r>
      <w:r>
        <w:rPr>
          <w:rFonts w:cs="Calibri" w:cstheme="minorHAnsi"/>
          <w:color w:val="auto"/>
          <w:sz w:val="24"/>
          <w:szCs w:val="24"/>
        </w:rPr>
        <w:t>( volba: předsedy MR ČMMJ, 2 místopředsedů MR ČMMJ, 14 členů DR ČMMJ )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440" w:hanging="0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>- delegáti SZ  obdrží veškeré potřebné dokumenty, podklady a návody k zdárnému vykonání voleb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440" w:hanging="0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 xml:space="preserve">- </w:t>
      </w:r>
      <w:r>
        <w:rPr>
          <w:rFonts w:cs="Calibri" w:cstheme="minorHAnsi"/>
          <w:color w:val="auto"/>
          <w:sz w:val="24"/>
          <w:szCs w:val="24"/>
        </w:rPr>
        <w:t>kandidatury:</w:t>
        <w:tab/>
        <w:t>předseda MR ČMMJ – 3 návrhy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2880" w:hanging="0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>místopředseda MR ČMMJ pro legislativu a ekonomiku – 4 návrhy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2880" w:hanging="0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>místopředseda MR ČMMJ pro spolkovou činnost – 7 návrhů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2880" w:hanging="0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>č</w:t>
      </w:r>
      <w:r>
        <w:rPr>
          <w:rFonts w:cs="Calibri" w:cstheme="minorHAnsi"/>
          <w:color w:val="auto"/>
          <w:sz w:val="24"/>
          <w:szCs w:val="24"/>
        </w:rPr>
        <w:t xml:space="preserve">lenové DR ČMMJ – </w:t>
      </w:r>
      <w:r>
        <w:rPr>
          <w:rFonts w:cs="Calibri" w:cstheme="minorHAnsi"/>
          <w:color w:val="auto"/>
          <w:sz w:val="24"/>
          <w:szCs w:val="24"/>
        </w:rPr>
        <w:t>20 návrhů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 xml:space="preserve">Novela Zákona o myslivosti – vládní návrh </w:t>
      </w:r>
      <w:r>
        <w:rPr>
          <w:rFonts w:cs="Calibri" w:cstheme="minorHAnsi"/>
          <w:color w:val="auto"/>
          <w:sz w:val="24"/>
          <w:szCs w:val="24"/>
        </w:rPr>
        <w:t xml:space="preserve">( sněmovní tisk č. 954 ) </w:t>
      </w:r>
      <w:r>
        <w:rPr>
          <w:rFonts w:cs="Calibri" w:cstheme="minorHAnsi"/>
          <w:color w:val="auto"/>
          <w:sz w:val="24"/>
          <w:szCs w:val="24"/>
        </w:rPr>
        <w:t xml:space="preserve">ve 2. čtení, </w:t>
      </w:r>
      <w:r>
        <w:rPr>
          <w:rFonts w:cs="Calibri" w:cstheme="minorHAnsi"/>
          <w:color w:val="auto"/>
          <w:sz w:val="24"/>
          <w:szCs w:val="24"/>
        </w:rPr>
        <w:t xml:space="preserve">většinová poslanecká podpora k dalšímu schválení a předpoklad </w:t>
      </w:r>
      <w:r>
        <w:rPr>
          <w:rFonts w:cs="Calibri" w:cstheme="minorHAnsi"/>
          <w:color w:val="auto"/>
          <w:sz w:val="24"/>
          <w:szCs w:val="24"/>
        </w:rPr>
        <w:t>ke zdárnému konečnému přijetí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 xml:space="preserve">Petice ČMMJ za zachování spolkové myslivosti jako odpovědného způsobu hospodaření se zvěří, </w:t>
      </w:r>
      <w:r>
        <w:rPr>
          <w:rFonts w:cs="Calibri" w:cstheme="minorHAnsi"/>
          <w:color w:val="auto"/>
          <w:sz w:val="24"/>
          <w:szCs w:val="24"/>
        </w:rPr>
        <w:t xml:space="preserve"> podpo</w:t>
      </w:r>
      <w:r>
        <w:rPr>
          <w:rFonts w:cs="Calibri" w:cstheme="minorHAnsi"/>
          <w:color w:val="auto"/>
          <w:sz w:val="24"/>
          <w:szCs w:val="24"/>
        </w:rPr>
        <w:t>ra</w:t>
      </w:r>
      <w:r>
        <w:rPr>
          <w:rFonts w:cs="Calibri" w:cstheme="minorHAnsi"/>
          <w:color w:val="auto"/>
          <w:sz w:val="24"/>
          <w:szCs w:val="24"/>
        </w:rPr>
        <w:t xml:space="preserve"> vládního návrhu novely ZoM</w:t>
      </w:r>
      <w:r>
        <w:rPr>
          <w:rFonts w:cs="Calibri" w:cstheme="minorHAnsi"/>
          <w:color w:val="auto"/>
          <w:sz w:val="24"/>
          <w:szCs w:val="24"/>
        </w:rPr>
        <w:t xml:space="preserve"> – </w:t>
      </w:r>
      <w:r>
        <w:rPr>
          <w:rFonts w:cs="Calibri" w:cstheme="minorHAnsi"/>
          <w:color w:val="auto"/>
          <w:sz w:val="24"/>
          <w:szCs w:val="24"/>
        </w:rPr>
        <w:t xml:space="preserve">11.5. </w:t>
      </w:r>
      <w:r>
        <w:rPr>
          <w:rFonts w:cs="Calibri" w:cstheme="minorHAnsi"/>
          <w:color w:val="auto"/>
          <w:sz w:val="24"/>
          <w:szCs w:val="24"/>
        </w:rPr>
        <w:t xml:space="preserve">předána předsedovi PS PČR ( 86 674 podpisů ), </w:t>
      </w:r>
      <w:r>
        <w:rPr>
          <w:rFonts w:cs="Calibri" w:cstheme="minorHAnsi"/>
          <w:color w:val="auto"/>
          <w:sz w:val="24"/>
          <w:szCs w:val="24"/>
        </w:rPr>
        <w:t>nezájem médií a sdělovacích prostředků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 xml:space="preserve">JUDr. Petr Tomášek </w:t>
      </w:r>
      <w:r>
        <w:rPr>
          <w:rFonts w:cs="Calibri" w:cstheme="minorHAnsi"/>
          <w:color w:val="auto"/>
          <w:sz w:val="24"/>
          <w:szCs w:val="24"/>
        </w:rPr>
        <w:t xml:space="preserve">zvolen členem </w:t>
      </w:r>
      <w:r>
        <w:rPr>
          <w:rFonts w:cs="Calibri" w:cstheme="minorHAnsi"/>
          <w:color w:val="auto"/>
          <w:sz w:val="24"/>
          <w:szCs w:val="24"/>
        </w:rPr>
        <w:t xml:space="preserve">DR </w:t>
      </w:r>
      <w:r>
        <w:rPr>
          <w:rFonts w:cs="Calibri" w:cstheme="minorHAnsi"/>
          <w:color w:val="auto"/>
          <w:sz w:val="24"/>
          <w:szCs w:val="24"/>
        </w:rPr>
        <w:t xml:space="preserve">pojišťovny </w:t>
      </w:r>
      <w:r>
        <w:rPr>
          <w:rFonts w:cs="Calibri" w:cstheme="minorHAnsi"/>
          <w:color w:val="auto"/>
          <w:sz w:val="24"/>
          <w:szCs w:val="24"/>
        </w:rPr>
        <w:t xml:space="preserve">Halali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>myslivecká</w:t>
      </w:r>
      <w:r>
        <w:rPr>
          <w:rFonts w:eastAsia="Calibri" w:cs="Calibri" w:cstheme="minorHAnsi"/>
          <w:color w:val="auto"/>
          <w:sz w:val="24"/>
          <w:szCs w:val="24"/>
        </w:rPr>
        <w:t xml:space="preserve"> </w:t>
      </w:r>
      <w:r>
        <w:rPr>
          <w:rFonts w:cs="Calibri" w:cstheme="minorHAnsi"/>
          <w:color w:val="auto"/>
          <w:sz w:val="24"/>
          <w:szCs w:val="24"/>
        </w:rPr>
        <w:t xml:space="preserve">vyznamenání 2021: </w:t>
      </w:r>
      <w:r>
        <w:rPr>
          <w:rFonts w:eastAsia="Calibri" w:cs="Calibri" w:cstheme="minorHAnsi"/>
          <w:color w:val="auto"/>
          <w:sz w:val="24"/>
          <w:szCs w:val="24"/>
        </w:rPr>
        <w:t xml:space="preserve">I.stupeň – 24 </w:t>
      </w:r>
      <w:r>
        <w:rPr>
          <w:rFonts w:cs="Calibri" w:cstheme="minorHAnsi"/>
          <w:color w:val="auto"/>
          <w:sz w:val="24"/>
          <w:szCs w:val="24"/>
        </w:rPr>
        <w:t xml:space="preserve">návrhů, </w:t>
      </w:r>
      <w:r>
        <w:rPr>
          <w:rFonts w:cs="Calibri" w:cstheme="minorHAnsi"/>
          <w:color w:val="auto"/>
          <w:sz w:val="24"/>
          <w:szCs w:val="24"/>
        </w:rPr>
        <w:t>schváleno 12, ČMŘ –</w:t>
      </w:r>
      <w:r>
        <w:rPr>
          <w:rFonts w:cs="Calibri" w:cstheme="minorHAnsi"/>
          <w:color w:val="auto"/>
          <w:sz w:val="24"/>
          <w:szCs w:val="24"/>
        </w:rPr>
        <w:t xml:space="preserve"> </w:t>
      </w:r>
      <w:r>
        <w:rPr>
          <w:rFonts w:cs="Calibri" w:cstheme="minorHAnsi"/>
          <w:color w:val="auto"/>
          <w:sz w:val="24"/>
          <w:szCs w:val="24"/>
        </w:rPr>
        <w:t>3 návrhy, schváleno</w:t>
      </w:r>
      <w:r>
        <w:rPr>
          <w:rFonts w:cs="Calibri" w:cstheme="minorHAnsi"/>
          <w:color w:val="auto"/>
          <w:sz w:val="24"/>
          <w:szCs w:val="24"/>
        </w:rPr>
        <w:t xml:space="preserve">,     </w:t>
      </w:r>
      <w:r>
        <w:rPr>
          <w:rFonts w:cs="Calibri" w:cstheme="minorHAnsi"/>
          <w:color w:val="auto"/>
          <w:sz w:val="24"/>
          <w:szCs w:val="24"/>
        </w:rPr>
        <w:t>ČČ – 6 návrhů, UC 2019 a 2020 – 10 návrhů, schváleno, otevřená otázka předání vyznamenání – konání NMS ?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  <w:t>14.-15.8.2021 n</w:t>
      </w:r>
      <w:r>
        <w:rPr>
          <w:rFonts w:cs="Calibri" w:cstheme="minorHAnsi"/>
          <w:color w:val="auto"/>
          <w:sz w:val="24"/>
          <w:szCs w:val="24"/>
        </w:rPr>
        <w:t>ominační soutěž na MRK, OMS Písek.</w:t>
      </w:r>
    </w:p>
    <w:p>
      <w:pPr>
        <w:pStyle w:val="ListParagraph"/>
        <w:spacing w:lineRule="auto" w:line="240" w:before="0" w:after="57"/>
        <w:contextualSpacing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OMS: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platná omezující </w:t>
      </w:r>
      <w:r>
        <w:rPr>
          <w:rFonts w:cs="Calibri" w:cstheme="minorHAnsi"/>
          <w:color w:val="auto"/>
        </w:rPr>
        <w:t xml:space="preserve">vládní opatření </w:t>
      </w:r>
      <w:r>
        <w:rPr>
          <w:rFonts w:cs="Calibri" w:cstheme="minorHAnsi"/>
          <w:color w:val="auto"/>
        </w:rPr>
        <w:t xml:space="preserve">01-04/2021 </w:t>
      </w:r>
      <w:r>
        <w:rPr>
          <w:rFonts w:cs="Calibri" w:cstheme="minorHAnsi"/>
          <w:color w:val="auto"/>
        </w:rPr>
        <w:t xml:space="preserve">s </w:t>
      </w:r>
      <w:r>
        <w:rPr>
          <w:rFonts w:cs="Calibri" w:cstheme="minorHAnsi"/>
          <w:color w:val="auto"/>
        </w:rPr>
        <w:t xml:space="preserve">nemožností </w:t>
      </w:r>
      <w:r>
        <w:rPr>
          <w:rFonts w:cs="Calibri" w:cstheme="minorHAnsi"/>
          <w:color w:val="auto"/>
        </w:rPr>
        <w:t xml:space="preserve">prezenčního jednání MR OMS – </w:t>
      </w:r>
      <w:r>
        <w:rPr>
          <w:rFonts w:eastAsia="Calibri" w:cs="Calibri" w:cstheme="minorHAnsi"/>
          <w:color w:val="auto"/>
          <w:sz w:val="22"/>
        </w:rPr>
        <w:t>operativní řešení činnosti OMS prostřednictvím telefonické a elektronické komunikace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19.2.2021 - </w:t>
      </w:r>
      <w:r>
        <w:rPr>
          <w:rFonts w:cs="Calibri" w:cstheme="minorHAnsi"/>
          <w:color w:val="auto"/>
        </w:rPr>
        <w:t>jedná</w:t>
      </w:r>
      <w:r>
        <w:rPr>
          <w:rFonts w:cs="Calibri" w:cstheme="minorHAnsi"/>
          <w:color w:val="auto"/>
        </w:rPr>
        <w:t xml:space="preserve">ní </w:t>
      </w:r>
      <w:r>
        <w:rPr>
          <w:rFonts w:cs="Calibri" w:cstheme="minorHAnsi"/>
          <w:color w:val="auto"/>
        </w:rPr>
        <w:t xml:space="preserve">předsedy OMS </w:t>
      </w:r>
      <w:r>
        <w:rPr>
          <w:rFonts w:cs="Calibri" w:cstheme="minorHAnsi"/>
          <w:color w:val="auto"/>
        </w:rPr>
        <w:t xml:space="preserve">s Lukášem Vlčkem-náměstkem hejtmana Kraje Vysočina pro lesní a vodní hospodářství, zemědělství a životní prostředí – </w:t>
      </w:r>
      <w:r>
        <w:rPr>
          <w:rFonts w:cs="Calibri" w:cstheme="minorHAnsi"/>
          <w:color w:val="auto"/>
        </w:rPr>
        <w:t>podpora Kraje Vysočina myslivecké činnosti a ČMMJ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výsledek hospodaření OMS za rok 2021:  náklady 657 464,22 </w:t>
      </w:r>
      <w:r>
        <w:rPr>
          <w:rFonts w:cs="Calibri" w:cstheme="minorHAnsi"/>
          <w:color w:val="auto"/>
        </w:rPr>
        <w:t>Kč</w:t>
      </w:r>
      <w:r>
        <w:rPr>
          <w:rFonts w:cs="Calibri" w:cstheme="minorHAnsi"/>
          <w:color w:val="auto"/>
        </w:rPr>
        <w:t xml:space="preserve">, výnosy 691 597,66 </w:t>
      </w:r>
      <w:r>
        <w:rPr>
          <w:rFonts w:cs="Calibri" w:cstheme="minorHAnsi"/>
          <w:color w:val="auto"/>
        </w:rPr>
        <w:t>Kč</w:t>
      </w:r>
      <w:r>
        <w:rPr>
          <w:rFonts w:cs="Calibri" w:cstheme="minorHAnsi"/>
          <w:color w:val="auto"/>
        </w:rPr>
        <w:t xml:space="preserve">, zisk 34 133,44 </w:t>
      </w:r>
      <w:r>
        <w:rPr>
          <w:rFonts w:cs="Calibri" w:cstheme="minorHAnsi"/>
          <w:color w:val="auto"/>
        </w:rPr>
        <w:t>Kč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3</w:t>
      </w:r>
      <w:r>
        <w:rPr>
          <w:rFonts w:cs="Calibri" w:cstheme="minorHAnsi"/>
          <w:color w:val="auto"/>
        </w:rPr>
        <w:t xml:space="preserve">0.1. - ZM zahájení kurzu, 25 účastníků, probíhá korespondenční forma, kurz </w:t>
      </w:r>
      <w:r>
        <w:rPr>
          <w:rFonts w:eastAsia="Calibri" w:cs="Calibri" w:cstheme="minorHAnsi"/>
          <w:color w:val="auto"/>
          <w:sz w:val="22"/>
        </w:rPr>
        <w:t xml:space="preserve">proběhne </w:t>
      </w:r>
      <w:r>
        <w:rPr>
          <w:rFonts w:cs="Calibri" w:cstheme="minorHAnsi"/>
          <w:color w:val="auto"/>
        </w:rPr>
        <w:t>ve 2.pol.2021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27.2. - ZMH náhradní termín – 6 účastníků ( 3P, 3N-1, 1N 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17.4. - ZMH opravný termín – 3 účastníci ( všichni P 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návrh </w:t>
      </w:r>
      <w:r>
        <w:rPr>
          <w:rFonts w:cs="Calibri" w:cstheme="minorHAnsi"/>
          <w:color w:val="auto"/>
        </w:rPr>
        <w:t xml:space="preserve">opatření MR OMS </w:t>
      </w:r>
      <w:r>
        <w:rPr>
          <w:rFonts w:cs="Calibri" w:cstheme="minorHAnsi"/>
          <w:color w:val="auto"/>
        </w:rPr>
        <w:t xml:space="preserve">v Termináři  OMS </w:t>
      </w:r>
      <w:r>
        <w:rPr>
          <w:rFonts w:cs="Calibri" w:cstheme="minorHAnsi"/>
          <w:color w:val="auto"/>
        </w:rPr>
        <w:t>2021</w:t>
      </w:r>
      <w:r>
        <w:rPr>
          <w:rFonts w:cs="Calibri" w:cstheme="minorHAnsi"/>
          <w:color w:val="auto"/>
        </w:rPr>
        <w:t>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- </w:t>
      </w:r>
      <w:r>
        <w:rPr>
          <w:rFonts w:cs="Calibri" w:cstheme="minorHAnsi"/>
          <w:color w:val="auto"/>
        </w:rPr>
        <w:t xml:space="preserve">zrušení </w:t>
      </w:r>
      <w:r>
        <w:rPr>
          <w:rFonts w:eastAsia="Calibri" w:cs="Calibri" w:cstheme="minorHAnsi"/>
          <w:color w:val="auto"/>
          <w:sz w:val="22"/>
        </w:rPr>
        <w:t>akcí</w:t>
      </w:r>
      <w:r>
        <w:rPr>
          <w:rFonts w:cs="Calibri" w:cstheme="minorHAnsi"/>
          <w:color w:val="auto"/>
        </w:rPr>
        <w:t xml:space="preserve">: 8.5. - OK </w:t>
      </w:r>
      <w:r>
        <w:rPr>
          <w:rFonts w:cs="Calibri" w:cstheme="minorHAnsi"/>
          <w:color w:val="auto"/>
        </w:rPr>
        <w:t xml:space="preserve">Lovecké kolo 2x20 </w:t>
      </w:r>
      <w:r>
        <w:rPr>
          <w:rFonts w:cs="Calibri" w:cstheme="minorHAnsi"/>
          <w:color w:val="auto"/>
        </w:rPr>
        <w:t xml:space="preserve">K4M,  23.5. - OK </w:t>
      </w:r>
      <w:r>
        <w:rPr>
          <w:rFonts w:eastAsia="Calibri" w:cs="Calibri" w:cstheme="minorHAnsi"/>
          <w:color w:val="auto"/>
          <w:sz w:val="22"/>
        </w:rPr>
        <w:t>kulový čtyřboj, chovatelské přehlídky trofejí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- náhradní termín: </w:t>
      </w:r>
      <w:r>
        <w:rPr>
          <w:rFonts w:cs="Calibri" w:cstheme="minorHAnsi"/>
          <w:color w:val="auto"/>
        </w:rPr>
        <w:t xml:space="preserve">30.5. - JS lov.psů, </w:t>
      </w:r>
      <w:r>
        <w:rPr>
          <w:rFonts w:eastAsia="Calibri" w:cs="Calibri" w:cstheme="minorHAnsi"/>
          <w:color w:val="auto"/>
          <w:sz w:val="22"/>
        </w:rPr>
        <w:t>5.6. - ZV ohařů a ost.plemen, 23.9. - sněm OMS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- odložení I. střeleb adeptů - náhradní termín bude upřesněn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- </w:t>
      </w:r>
      <w:r>
        <w:rPr>
          <w:rFonts w:cs="Calibri" w:cstheme="minorHAnsi"/>
          <w:color w:val="auto"/>
        </w:rPr>
        <w:t>konání okresního kola ZST – podle pandemické situace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potřeba průběžné</w:t>
      </w:r>
      <w:r>
        <w:rPr>
          <w:rFonts w:cs="Calibri" w:cstheme="minorHAnsi"/>
          <w:color w:val="auto"/>
        </w:rPr>
        <w:t xml:space="preserve"> revize Termináře OMS 2021 – </w:t>
      </w:r>
      <w:r>
        <w:rPr>
          <w:rFonts w:cs="Calibri" w:cstheme="minorHAnsi"/>
          <w:color w:val="auto"/>
        </w:rPr>
        <w:t xml:space="preserve">posouzení </w:t>
      </w:r>
      <w:r>
        <w:rPr>
          <w:rFonts w:eastAsia="Calibri" w:cs="Calibri" w:cstheme="minorHAnsi"/>
          <w:color w:val="auto"/>
          <w:sz w:val="22"/>
        </w:rPr>
        <w:t>zrušení nebo posunutí termínů akcí.</w:t>
      </w:r>
    </w:p>
    <w:p>
      <w:pPr>
        <w:pStyle w:val="ListParagraph"/>
        <w:spacing w:lineRule="auto" w:line="240" w:before="0" w:after="0"/>
        <w:ind w:hanging="0"/>
        <w:contextualSpacing/>
        <w:jc w:val="righ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2.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4"/>
          <w:szCs w:val="24"/>
        </w:rPr>
        <w:t>Pošta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 xml:space="preserve">ČMMJ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termíny přezkoušení čekatelů na funkci rozhodčího z výkonu lov.psů </w:t>
      </w:r>
      <w:r>
        <w:rPr>
          <w:rFonts w:cs="Calibri" w:ascii="Calibri" w:hAnsi="Calibri" w:asciiTheme="minorHAnsi" w:cstheme="minorHAnsi" w:hAnsiTheme="minorHAnsi"/>
          <w:bCs/>
          <w:color w:val="auto"/>
        </w:rPr>
        <w:t>(</w:t>
      </w:r>
      <w:r>
        <w:rPr>
          <w:rFonts w:cs="Calibri" w:ascii="Calibri" w:hAnsi="Calibri" w:asciiTheme="minorHAnsi" w:cstheme="minorHAnsi" w:hAnsiTheme="minorHAnsi"/>
          <w:bCs/>
          <w:color w:val="auto"/>
        </w:rPr>
        <w:t>OMS Plzeň: 6.3.2021, OMS Olomouc: 12.3.2021, OMS Havl.Brod: 13.3.2021</w:t>
      </w: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) </w:t>
      </w:r>
      <w:r>
        <w:rPr>
          <w:rFonts w:cs="Calibri" w:ascii="Calibri" w:hAnsi="Calibri" w:asciiTheme="minorHAnsi" w:cstheme="minorHAnsi" w:hAnsiTheme="minorHAnsi"/>
          <w:bCs/>
          <w:color w:val="auto"/>
        </w:rPr>
        <w:t>odloženy, MR vzala na vědomí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průběžné informace o možnosti konání jednotlivých akcí v průběhu pandemie, MR vzala na vědomí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11.6.2021 školení střeleckých rozhodčích v Písku, </w:t>
      </w:r>
      <w:r>
        <w:rPr>
          <w:rFonts w:eastAsia="Arial" w:cs="Calibri" w:ascii="Calibri" w:hAnsi="Calibri" w:asciiTheme="minorHAnsi" w:cstheme="minorHAnsi" w:hAnsiTheme="minorHAnsi"/>
          <w:bCs/>
          <w:color w:val="auto"/>
          <w:sz w:val="22"/>
        </w:rPr>
        <w:t>předáno předsedovi SK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57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8.-12.9.2021 </w:t>
      </w:r>
      <w:r>
        <w:rPr>
          <w:rFonts w:cs="Calibri" w:ascii="Calibri" w:hAnsi="Calibri" w:asciiTheme="minorHAnsi" w:cstheme="minorHAnsi" w:hAnsiTheme="minorHAnsi"/>
          <w:bCs/>
          <w:color w:val="auto"/>
        </w:rPr>
        <w:t>V</w:t>
      </w: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ýstava NATURA Viva - žádost o dodání trofejí ulovené zvěře z řad myslivců v posledních pěti letech, parametry hodnocení dodány, </w:t>
      </w:r>
      <w:r>
        <w:rPr>
          <w:rFonts w:eastAsia="Arial" w:cs="Calibri" w:ascii="Calibri" w:hAnsi="Calibri" w:asciiTheme="minorHAnsi" w:cstheme="minorHAnsi" w:hAnsiTheme="minorHAnsi"/>
          <w:bCs/>
          <w:color w:val="auto"/>
          <w:sz w:val="22"/>
        </w:rPr>
        <w:t>předáno předsedovi MK.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Kraj Vysočina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auto"/>
        </w:rPr>
        <w:t>6.2.2021 a 6.3.2021 termín</w:t>
      </w:r>
      <w:r>
        <w:rPr>
          <w:rFonts w:cs="Calibri" w:ascii="Calibri" w:hAnsi="Calibri" w:asciiTheme="minorHAnsi" w:cstheme="minorHAnsi" w:hAnsiTheme="minorHAnsi"/>
          <w:bCs/>
          <w:color w:val="auto"/>
        </w:rPr>
        <w:t>y</w:t>
      </w: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 sčítání zvěře roce 2021,  MR vzala na vědomí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57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28.5.2021 pozvánka na schůzku </w:t>
      </w: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KKR Kraje Vysočina, </w:t>
      </w:r>
      <w:r>
        <w:rPr>
          <w:rFonts w:cs="Calibri" w:ascii="Calibri" w:hAnsi="Calibri" w:asciiTheme="minorHAnsi" w:cstheme="minorHAnsi" w:hAnsiTheme="minorHAnsi"/>
          <w:bCs/>
          <w:color w:val="auto"/>
        </w:rPr>
        <w:t>vyhodnocení myslivosti 2020, aktivit</w:t>
      </w: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y </w:t>
      </w:r>
      <w:r>
        <w:rPr>
          <w:rFonts w:cs="Calibri" w:ascii="Calibri" w:hAnsi="Calibri" w:asciiTheme="minorHAnsi" w:cstheme="minorHAnsi" w:hAnsiTheme="minorHAnsi"/>
          <w:bCs/>
          <w:color w:val="auto"/>
        </w:rPr>
        <w:t>2021.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OSSZ Jihlava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57"/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oznámení o zahájení kontroly povinností zaměstnavatele v nemocenském a důchodovém pojištění za období od 1.2.2018 do 31.12.2020 včetně protokolu o provedené kontrole – bez závad, MR vzala na vědomí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</w:rPr>
        <w:t>ČMKJ Praha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57"/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potvrzení delegace exteriérového rozhodčího MUDr. Františka Nahodila na JS konaný 17.4.2021, MR vzala na vědomí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Roman Wiezner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57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 xml:space="preserve">stížnost na přihlašování k účasti na LZ a VP v </w:t>
      </w:r>
      <w:r>
        <w:rPr>
          <w:rFonts w:cs="Calibri" w:ascii="Calibri" w:hAnsi="Calibri" w:asciiTheme="minorHAnsi" w:cstheme="minorHAnsi" w:hAnsiTheme="minorHAnsi"/>
          <w:bCs/>
          <w:color w:val="auto"/>
        </w:rPr>
        <w:t>r</w:t>
      </w:r>
      <w:r>
        <w:rPr>
          <w:rFonts w:cs="Calibri" w:ascii="Calibri" w:hAnsi="Calibri" w:asciiTheme="minorHAnsi" w:cstheme="minorHAnsi" w:hAnsiTheme="minorHAnsi"/>
          <w:bCs/>
          <w:color w:val="auto"/>
        </w:rPr>
        <w:t>oce 2020 – odpověď OMS zaslána, MR vzala na vědomí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Jakub Preussler, Martin Plesl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57"/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žádost o odložení kurzu z myslivosti na rok 2022.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Diskuse: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Roman Navrátil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/>
          <w:b/>
          <w:color w:val="auto"/>
        </w:rPr>
      </w:pPr>
      <w:r>
        <w:rPr>
          <w:bCs/>
          <w:color w:val="auto"/>
        </w:rPr>
        <w:t>32 dětí evidovaných v mysliveckých kroužcích pod hlavičkou OMS je pro rok 2021 pojištěno na úraz, MR vzala na vědomí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/>
          <w:b/>
          <w:color w:val="auto"/>
        </w:rPr>
      </w:pPr>
      <w:r>
        <w:rPr>
          <w:bCs/>
          <w:color w:val="auto"/>
        </w:rPr>
        <w:t>na KÚ Kraje Vysočina byla zaslána Zpráva OMS o</w:t>
      </w:r>
      <w:r>
        <w:rPr>
          <w:color w:val="auto"/>
        </w:rPr>
        <w:t xml:space="preserve"> vyhodnocení činnosti v oblasti práce s mládeží a spolkové činnosti za rok 2020 a Žádost o dar - práce s mládeží a spolková činnost na rok 2021, MR vzala na vědomí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/>
          <w:b/>
          <w:color w:val="auto"/>
        </w:rPr>
      </w:pPr>
      <w:r>
        <w:rPr>
          <w:bCs/>
          <w:color w:val="auto"/>
        </w:rPr>
        <w:t>MS Kamenice - žádost o udělení vyznamenání</w:t>
      </w:r>
      <w:r>
        <w:rPr>
          <w:b/>
          <w:color w:val="auto"/>
        </w:rPr>
        <w:t xml:space="preserve"> </w:t>
      </w:r>
      <w:r>
        <w:rPr>
          <w:bCs/>
          <w:color w:val="auto"/>
        </w:rPr>
        <w:t>VM Karlu Krulovi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/>
          <w:b/>
          <w:color w:val="auto"/>
        </w:rPr>
      </w:pPr>
      <w:r>
        <w:rPr>
          <w:bCs/>
          <w:color w:val="auto"/>
        </w:rPr>
        <w:t>návrh na uspořádání výstavy trofejí a současné prověření zájmu ze strany uživatelů honiteb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Ivanka Soukupová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návrh na zakoupení 40 ks odznáčků při příležitosti konání VZ ohařů O putovní pohár hejtmana Kraje Vysočina 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b/>
          <w:bCs/>
          <w:color w:val="auto"/>
        </w:rPr>
        <w:t>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počet členů ČMMJ evidovaných OMS : k 31.12.2020 – 826, k 1.1.2021 – 719, k 11.5.2021 – 778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vyřízení </w:t>
      </w:r>
      <w:r>
        <w:rPr>
          <w:bCs/>
          <w:color w:val="auto"/>
        </w:rPr>
        <w:t>změn</w:t>
      </w:r>
      <w:r>
        <w:rPr>
          <w:bCs/>
          <w:color w:val="auto"/>
        </w:rPr>
        <w:t>y</w:t>
      </w:r>
      <w:r>
        <w:rPr>
          <w:bCs/>
          <w:color w:val="auto"/>
        </w:rPr>
        <w:t xml:space="preserve"> pracovního poměru jednatelky </w:t>
      </w:r>
      <w:r>
        <w:rPr>
          <w:bCs/>
          <w:color w:val="auto"/>
        </w:rPr>
        <w:t>OMS - ú</w:t>
      </w:r>
      <w:r>
        <w:rPr>
          <w:bCs/>
          <w:color w:val="auto"/>
        </w:rPr>
        <w:t xml:space="preserve">řady: VZP, OSSZ a FÚ 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b/>
          <w:bCs/>
          <w:color w:val="auto"/>
        </w:rPr>
        <w:t>Petr Kolář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požadavek uživatelů honiteb o ošetření úseků pachovým plotem za podpory KÚ pro rok 2021 </w:t>
      </w:r>
      <w:r>
        <w:rPr>
          <w:bCs/>
          <w:color w:val="auto"/>
        </w:rPr>
        <w:t xml:space="preserve">( </w:t>
      </w:r>
      <w:r>
        <w:rPr>
          <w:bCs/>
          <w:color w:val="auto"/>
        </w:rPr>
        <w:t xml:space="preserve">MS Háje Jamné – 4 km, MS Dobronín – 1,04 km, MS Chalupnické louky – 2,5 km, MS Blatina Ždírec,Věžnička – 2 km, celkem: 9,54 km </w:t>
      </w:r>
      <w:r>
        <w:rPr>
          <w:bCs/>
          <w:color w:val="auto"/>
        </w:rPr>
        <w:t>)</w:t>
      </w:r>
      <w:r>
        <w:rPr>
          <w:bCs/>
          <w:color w:val="auto"/>
        </w:rPr>
        <w:t xml:space="preserve">, pokles zájmu ze strany uživatelů </w:t>
      </w:r>
      <w:r>
        <w:rPr>
          <w:bCs/>
          <w:color w:val="auto"/>
        </w:rPr>
        <w:t>honiteb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informoval o zákonné povinnosti právnických osob evidovat aktuální skutečné majitele, platnost od </w:t>
      </w:r>
      <w:r>
        <w:rPr>
          <w:color w:val="auto"/>
        </w:rPr>
        <w:t>1. 6. 2021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Ing. Vlastislav Soukup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informace o </w:t>
      </w:r>
      <w:r>
        <w:rPr>
          <w:rFonts w:eastAsia="Calibri"/>
          <w:bCs/>
          <w:color w:val="auto"/>
          <w:sz w:val="22"/>
        </w:rPr>
        <w:t>požadavku</w:t>
      </w:r>
      <w:r>
        <w:rPr>
          <w:bCs/>
          <w:color w:val="auto"/>
        </w:rPr>
        <w:t xml:space="preserve"> ČMMJ o nahlášení počtu vydaných </w:t>
      </w:r>
      <w:r>
        <w:rPr>
          <w:rFonts w:eastAsia="Calibri"/>
          <w:bCs/>
          <w:color w:val="auto"/>
          <w:sz w:val="22"/>
        </w:rPr>
        <w:t>loveckých lístků – spolupráce s PČR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Lubomír Dohnal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bCs/>
          <w:color w:val="auto"/>
        </w:rPr>
        <w:t>nutnost konání inventury sekretariátu OMS.</w:t>
      </w:r>
    </w:p>
    <w:p>
      <w:pPr>
        <w:pStyle w:val="ListParagraph"/>
        <w:numPr>
          <w:ilvl w:val="0"/>
          <w:numId w:val="0"/>
        </w:numPr>
        <w:spacing w:lineRule="auto" w:line="240" w:before="0" w:after="113"/>
        <w:ind w:left="1440" w:hanging="0"/>
        <w:contextualSpacing/>
        <w:jc w:val="both"/>
        <w:rPr>
          <w:bCs/>
          <w:color w:val="auto"/>
        </w:rPr>
      </w:pPr>
      <w:r>
        <w:rPr/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výsledek hospodaření OMS za rok 2020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návrh zrušení, odložení a stanovení nových termínů plánovaných akcí v termináři OMS 2021a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účast </w:t>
      </w:r>
      <w:r>
        <w:rPr>
          <w:rFonts w:eastAsia="Calibri"/>
          <w:bCs/>
          <w:color w:val="auto"/>
          <w:sz w:val="24"/>
          <w:szCs w:val="24"/>
        </w:rPr>
        <w:t>předsedy OMS</w:t>
      </w:r>
      <w:r>
        <w:rPr>
          <w:bCs/>
          <w:color w:val="auto"/>
          <w:sz w:val="24"/>
          <w:szCs w:val="24"/>
        </w:rPr>
        <w:t xml:space="preserve"> na jednání </w:t>
      </w:r>
      <w:r>
        <w:rPr>
          <w:rFonts w:eastAsia="Calibri"/>
          <w:bCs/>
          <w:color w:val="auto"/>
          <w:sz w:val="24"/>
          <w:szCs w:val="24"/>
        </w:rPr>
        <w:t xml:space="preserve">KKR na </w:t>
      </w:r>
      <w:r>
        <w:rPr>
          <w:bCs/>
          <w:color w:val="auto"/>
          <w:sz w:val="24"/>
          <w:szCs w:val="24"/>
        </w:rPr>
        <w:t>KÚ Kraje Vysočina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žádost adeptů o odložení kurzu z myslivosti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žádost o udělení vyznamenání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návrh Romana Navrátila na uspořádání výstavy trofejí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nákup 40 ks odznáčků. </w:t>
      </w:r>
    </w:p>
    <w:p>
      <w:pPr>
        <w:pStyle w:val="Normal"/>
        <w:spacing w:lineRule="auto" w:line="240" w:before="0" w:after="57"/>
        <w:jc w:val="right"/>
        <w:rPr>
          <w:b/>
          <w:b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>3.</w:t>
      </w:r>
    </w:p>
    <w:p>
      <w:pPr>
        <w:pStyle w:val="Normal"/>
        <w:spacing w:lineRule="auto" w:line="240" w:before="0" w:after="57"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MR uložila: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předsedovi </w:t>
      </w:r>
      <w:r>
        <w:rPr>
          <w:rFonts w:eastAsia="Calibri"/>
          <w:bCs/>
          <w:color w:val="auto"/>
          <w:sz w:val="24"/>
          <w:szCs w:val="24"/>
        </w:rPr>
        <w:t xml:space="preserve">Romanu Navrátilovi </w:t>
      </w:r>
      <w:r>
        <w:rPr>
          <w:bCs/>
          <w:color w:val="auto"/>
          <w:sz w:val="24"/>
          <w:szCs w:val="24"/>
        </w:rPr>
        <w:t xml:space="preserve"> prověřit zájem uživatelů honiteb o účast na přehlídce trofejí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provedení inventury sekretariátu do konce června 2021 dle možností p. Vrzáčka </w:t>
      </w:r>
      <w:r>
        <w:rPr>
          <w:bCs/>
          <w:color w:val="auto"/>
          <w:sz w:val="24"/>
          <w:szCs w:val="24"/>
        </w:rPr>
        <w:t>( DR OMS ).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ab/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  <w:t>Příští zasedání MR: 8.6., 16:00 hod.</w:t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auto"/>
        </w:rPr>
        <w:t>Zapsala: Marie Deržmíšková                                                                         Ověřila: Ivanka Soukupová</w:t>
      </w:r>
    </w:p>
    <w:sectPr>
      <w:type w:val="nextPage"/>
      <w:pgSz w:w="11906" w:h="16838"/>
      <w:pgMar w:left="720" w:right="720" w:header="0" w:top="720" w:footer="0" w:bottom="53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eb1520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 w:hanging="0"/>
    </w:pPr>
    <w:rPr>
      <w:rFonts w:eastAsia="SimSun;宋体" w:cs="font330;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LibreOffice/6.4.0.3$Windows_X86_64 LibreOffice_project/b0a288ab3d2d4774cb44b62f04d5d28733ac6df8</Application>
  <Pages>3</Pages>
  <Words>1055</Words>
  <Characters>5524</Characters>
  <CharactersWithSpaces>6562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2021-05-24T14:15:00Z</dcterms:created>
  <dc:creator>uzivatel</dc:creator>
  <dc:description/>
  <dc:language>cs-CZ</dc:language>
  <cp:lastModifiedBy/>
  <dcterms:modified xsi:type="dcterms:W3CDTF">2021-05-30T15:22:35Z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