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13"/>
        <w:jc w:val="center"/>
        <w:rPr>
          <w:color w:val="auto"/>
        </w:rPr>
      </w:pPr>
      <w:r>
        <w:rPr>
          <w:b/>
          <w:color w:val="auto"/>
        </w:rPr>
        <w:t>Zápis č. 6 ze zasedání MR OMS dne 14.7. 2020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6 členů MR – MR je usnášení schopna.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 dále 2 členové DR.</w:t>
      </w:r>
    </w:p>
    <w:p>
      <w:pPr>
        <w:pStyle w:val="Normal"/>
        <w:spacing w:lineRule="auto" w:line="240" w:before="0" w:after="113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ověřovatelka – Ivanka Soukupová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b/>
          <w:color w:val="auto"/>
        </w:rPr>
        <w:t>Josef Prokeš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kontrola zápisu ze dne 22.6.2020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- rozšíření ústní části ZMH na 13.9.2020  - zajištěno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- probíhá sběr průkazek od rozhodčích střeleb – prodloužení platnosti průkazek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 xml:space="preserve">       </w:t>
      </w:r>
      <w:r>
        <w:rPr>
          <w:rFonts w:cs="Calibri" w:cstheme="minorHAnsi"/>
          <w:color w:val="auto"/>
        </w:rPr>
        <w:t>-      informace ze zasedání SZ 11.7.2020 – písemná zpráva na webových stránkách OMS: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ab/>
        <w:t xml:space="preserve">- </w:t>
      </w:r>
      <w:r>
        <w:rPr>
          <w:rFonts w:cs="Calibri" w:cstheme="minorHAnsi"/>
          <w:color w:val="auto"/>
          <w:shd w:fill="FFFFFF" w:val="clear"/>
        </w:rPr>
        <w:t>S</w:t>
      </w:r>
      <w:r>
        <w:rPr>
          <w:rFonts w:eastAsia="Calibri" w:cs="Calibri" w:cstheme="minorHAnsi"/>
          <w:color w:val="auto"/>
          <w:kern w:val="0"/>
          <w:sz w:val="22"/>
          <w:szCs w:val="22"/>
          <w:shd w:fill="FFFFFF" w:val="clear"/>
          <w:lang w:val="cs-CZ" w:eastAsia="en-US" w:bidi="ar-SA"/>
        </w:rPr>
        <w:t xml:space="preserve">Z </w:t>
      </w:r>
      <w:r>
        <w:rPr>
          <w:rFonts w:cs="Calibri" w:cstheme="minorHAnsi"/>
          <w:color w:val="auto"/>
          <w:shd w:fill="FFFFFF" w:val="clear"/>
        </w:rPr>
        <w:t xml:space="preserve">chválil </w:t>
      </w:r>
      <w:r>
        <w:rPr>
          <w:rFonts w:eastAsia="Calibri" w:cs="Calibri" w:cstheme="minorHAnsi"/>
          <w:color w:val="auto"/>
          <w:kern w:val="0"/>
          <w:sz w:val="22"/>
          <w:szCs w:val="22"/>
          <w:shd w:fill="FFFFFF" w:val="clear"/>
          <w:lang w:val="cs-CZ" w:eastAsia="en-US" w:bidi="ar-SA"/>
        </w:rPr>
        <w:t>návrh změn</w:t>
      </w:r>
      <w:r>
        <w:rPr>
          <w:rFonts w:cs="Calibri" w:cstheme="minorHAnsi"/>
          <w:color w:val="auto"/>
          <w:shd w:fill="FFFFFF" w:val="clear"/>
        </w:rPr>
        <w:t xml:space="preserve"> Stanov ČMMJ – MR 14 členů ( předseda + 2 místopředsedové + 14 zástupců </w:t>
        <w:tab/>
        <w:t xml:space="preserve">krajů ), </w:t>
        <w:tab/>
        <w:t xml:space="preserve">SZ volí předsedu a místopředsedy, zástupce krajů volí OMS daného kraje – každý OMS 1 hlas, </w:t>
        <w:tab/>
        <w:t xml:space="preserve">vyrovnané rozpočty schvalují MR, podmínky pro možnost řešení nefunkčních OMS, </w:t>
      </w:r>
      <w:r>
        <w:rPr>
          <w:rFonts w:eastAsia="Calibri" w:cs="Calibri" w:cstheme="minorHAnsi"/>
          <w:color w:val="auto"/>
          <w:kern w:val="0"/>
          <w:sz w:val="22"/>
          <w:szCs w:val="22"/>
          <w:shd w:fill="FFFFFF" w:val="clear"/>
          <w:lang w:val="cs-CZ" w:eastAsia="en-US" w:bidi="ar-SA"/>
        </w:rPr>
        <w:t>přerozdělení</w:t>
      </w:r>
      <w:r>
        <w:rPr>
          <w:rFonts w:cs="Calibri" w:cstheme="minorHAnsi"/>
          <w:color w:val="auto"/>
          <w:shd w:fill="FFFFFF" w:val="clear"/>
        </w:rPr>
        <w:t xml:space="preserve"> </w:t>
        <w:tab/>
        <w:t xml:space="preserve">pravomocí </w:t>
        <w:tab/>
        <w:t xml:space="preserve">mezi  SZ a MR . </w:t>
        <w:tab/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ČMMJ: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auto"/>
          <w:lang w:eastAsia="cs-CZ"/>
        </w:rPr>
      </w:pPr>
      <w:r>
        <w:rPr>
          <w:rFonts w:eastAsia="Times New Roman" w:cs="Calibri" w:cstheme="minorHAnsi"/>
          <w:color w:val="auto"/>
          <w:lang w:eastAsia="cs-CZ"/>
        </w:rPr>
        <w:t xml:space="preserve">požadavek ČMMJ na snížení případně zrušení DPH na pronájem honiteb adresovaný 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cs-CZ" w:eastAsia="cs-CZ" w:bidi="ar-SA"/>
        </w:rPr>
        <w:t xml:space="preserve">premiérovi vlády ČR, MZe a MF </w:t>
      </w:r>
      <w:r>
        <w:rPr>
          <w:rFonts w:eastAsia="Times New Roman" w:cs="Calibri" w:cstheme="minorHAnsi"/>
          <w:color w:val="auto"/>
          <w:lang w:eastAsia="cs-CZ"/>
        </w:rPr>
        <w:t xml:space="preserve"> 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cs-CZ" w:eastAsia="cs-CZ" w:bidi="ar-SA"/>
        </w:rPr>
        <w:t>byl zamítnut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Times New Roman" w:cs="Calibri" w:cstheme="minorHAnsi"/>
          <w:color w:val="auto"/>
          <w:lang w:eastAsia="cs-CZ"/>
        </w:rPr>
        <w:t xml:space="preserve">29.6.2020 – vláda ČR schválila návrh novely Zákona o myslivosti – náprava </w:t>
      </w:r>
      <w:r>
        <w:rPr>
          <w:rFonts w:eastAsia="Times New Roman" w:cs="Calibri" w:cstheme="minorHAnsi"/>
          <w:color w:val="auto"/>
          <w:shd w:fill="FFFFFF" w:val="clear"/>
          <w:lang w:eastAsia="cs-CZ"/>
        </w:rPr>
        <w:t>největších nedostatků „vyvlastňovacího“ přílepku z 2019 ( právo plánování chovu a lovu zvěře v pravomoci uživatelů a držitelů honiteb, podpor</w:t>
      </w:r>
      <w:r>
        <w:rPr>
          <w:rFonts w:eastAsia="Times New Roman" w:cs="Calibri" w:cstheme="minorHAnsi"/>
          <w:color w:val="auto"/>
          <w:kern w:val="0"/>
          <w:sz w:val="22"/>
          <w:szCs w:val="22"/>
          <w:shd w:fill="FFFFFF" w:val="clear"/>
          <w:lang w:val="cs-CZ" w:eastAsia="cs-CZ" w:bidi="ar-SA"/>
        </w:rPr>
        <w:t>a</w:t>
      </w:r>
      <w:r>
        <w:rPr>
          <w:rFonts w:eastAsia="Times New Roman" w:cs="Calibri" w:cstheme="minorHAnsi"/>
          <w:color w:val="auto"/>
          <w:shd w:fill="FFFFFF" w:val="clear"/>
          <w:lang w:eastAsia="cs-CZ"/>
        </w:rPr>
        <w:t xml:space="preserve"> intenzivnějšího lovu, zpřísnění evidence lovu, </w:t>
      </w:r>
      <w:r>
        <w:rPr>
          <w:rFonts w:eastAsia="Times New Roman" w:cs="Calibri" w:cstheme="minorHAnsi"/>
          <w:color w:val="auto"/>
          <w:kern w:val="0"/>
          <w:sz w:val="22"/>
          <w:szCs w:val="22"/>
          <w:shd w:fill="FFFFFF" w:val="clear"/>
          <w:lang w:val="cs-CZ" w:eastAsia="cs-CZ" w:bidi="ar-SA"/>
        </w:rPr>
        <w:t>zrušení normovaných stavů zvěře, řešení škod zvěří, apod. 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Times New Roman" w:cs="Calibri" w:cstheme="minorHAnsi"/>
          <w:color w:val="auto"/>
          <w:kern w:val="0"/>
          <w:sz w:val="22"/>
          <w:szCs w:val="22"/>
          <w:shd w:fill="FFFFFF" w:val="clear"/>
          <w:lang w:val="cs-CZ" w:eastAsia="cs-CZ" w:bidi="ar-SA"/>
        </w:rPr>
        <w:t>NV č. 297/2020 Sb. - od 1. července 2020 - úprava pravidel pro poskytování finančních příspěvků Mze na hospodaření v lesích a na vybrané myslivecké činnosti – kromě jiného nově příspěvek na chladicí zařízení pro ulovenou zvěř ( uživatelé honiteb, elektronické podání žádosti – příspěvek na 50% přímých nákladů na pořízení a instalaci, maximálně  40 tis.Kč, jednou za 5 let 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Times New Roman" w:cs="Calibri" w:cstheme="minorHAnsi"/>
          <w:color w:val="auto"/>
          <w:lang w:eastAsia="cs-CZ"/>
        </w:rPr>
        <w:t>8.7.2020 - tisková konference předsedy ČMMJ k návrhu novely Zákona o myslivosti – následná odsuzující, negativní a emocionální reakce některých nevládních ochranářských subjektů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auto"/>
          <w:lang w:eastAsia="cs-CZ"/>
        </w:rPr>
      </w:pPr>
      <w:r>
        <w:rPr>
          <w:rFonts w:eastAsia="Times New Roman" w:cs="Calibri" w:cstheme="minorHAnsi"/>
          <w:color w:val="auto"/>
          <w:lang w:eastAsia="cs-CZ"/>
        </w:rPr>
        <w:t xml:space="preserve">zabezpečení vozidel od společnost SAFE partner – výrobce automobilových zabezpečovacích systémů a ochranných prvků podvozků – sleva 15% pro členy ČMMJ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příprava jednání ČMMJ se zástupci Asociace pojišťoven – příspěvek na pachové ohradníky.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Style w:val="Strong"/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b/>
          <w:b/>
          <w:bCs/>
          <w:color w:val="auto"/>
        </w:rPr>
      </w:pPr>
      <w:r>
        <w:rPr>
          <w:rFonts w:cs="Calibri" w:ascii="Calibri" w:hAnsi="Calibri" w:cstheme="minorHAnsi"/>
          <w:b/>
          <w:bCs/>
          <w:color w:val="auto"/>
        </w:rPr>
        <w:t>OMS: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 xml:space="preserve">provedena renovace notebooku OMS </w:t>
      </w: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>k</w:t>
      </w:r>
      <w:r>
        <w:rPr>
          <w:rFonts w:cs="Calibri" w:ascii="Calibri" w:hAnsi="Calibri" w:cstheme="minorHAnsi"/>
          <w:color w:val="auto"/>
        </w:rPr>
        <w:t xml:space="preserve"> využití </w:t>
      </w: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>výkaznictví při kynologických akcích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 xml:space="preserve">zřízena datová schránka OMS:  </w:t>
      </w:r>
      <w:r>
        <w:rPr>
          <w:rFonts w:cs="Calibri" w:ascii="Calibri" w:hAnsi="Calibri" w:cstheme="minorHAnsi"/>
          <w:b/>
          <w:bCs/>
          <w:color w:val="auto"/>
        </w:rPr>
        <w:t>ID: 2vuc9fc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cs="Calibri" w:ascii="Calibri" w:hAnsi="Calibri" w:cstheme="minorHAnsi"/>
          <w:color w:val="auto"/>
        </w:rPr>
        <w:t xml:space="preserve">sněm OMS 2.7.2020 – nezájem a navazující malá účast </w:t>
      </w:r>
      <w:r>
        <w:rPr>
          <w:rFonts w:eastAsia="Arial" w:cs="Calibri" w:ascii="Calibri" w:hAnsi="Calibri" w:cstheme="minorHAnsi"/>
          <w:color w:val="auto"/>
          <w:sz w:val="22"/>
        </w:rPr>
        <w:t>pozvaných členů ČMMJ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sz w:val="22"/>
        </w:rPr>
        <w:t>návrh organizace zkoušek mysliveckých hospodářů 2020: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sz w:val="22"/>
        </w:rPr>
        <w:t xml:space="preserve">- do 22.7.2020 rozeslat </w:t>
      </w: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>oznámení zájemcům o konání písemné a ústní části zkoušek ( termíny, místo konání, čas zahájení, podmínky, výzva k potvrzení účasti na zkouškách do 10.8.2020 )</w:t>
      </w:r>
      <w:r>
        <w:rPr>
          <w:rFonts w:eastAsia="Arial" w:cs="Calibri" w:ascii="Calibri" w:hAnsi="Calibri" w:cstheme="minorHAnsi"/>
          <w:color w:val="auto"/>
          <w:sz w:val="22"/>
        </w:rPr>
        <w:t xml:space="preserve"> 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sz w:val="22"/>
        </w:rPr>
        <w:t xml:space="preserve">- do 10.8.2020 zpracovat konečnou verzi zadání písemné části zkoušek a otázek </w:t>
      </w: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>ústní části zkoušek</w:t>
      </w:r>
      <w:r>
        <w:rPr>
          <w:rFonts w:eastAsia="Arial" w:cs="Calibri" w:ascii="Calibri" w:hAnsi="Calibri" w:cstheme="minorHAnsi"/>
          <w:color w:val="auto"/>
          <w:sz w:val="22"/>
        </w:rPr>
        <w:t xml:space="preserve"> ( každý předmět – 20 otázek )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sz w:val="22"/>
        </w:rPr>
        <w:t xml:space="preserve">- účastníkům zkoušek  zaslat otázky pro ústní část 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sz w:val="22"/>
        </w:rPr>
        <w:t>- 22.8.2020 písemná část zkoušek – SML Jihlava, Rantiřovská 5 – 8.°°-12.°° hod – dozor: Petr Kolář, Josef Prokeš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sz w:val="22"/>
        </w:rPr>
        <w:t xml:space="preserve">- do 31.8.2020 vyhodnotit </w:t>
      </w: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>písemnou část zkoušek – otázky: Josef Prokeš, plánování a statistika: Vlastislav Soukup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>- do 4.9.2020 oznámit výsledek písemné části zkoušek účastníkům, kteří v této části neprospěli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>- 12.9.2020 ústní část zkoušek – SML Jihlava, Rantiřovská 5 – zahájení 8.°° hod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1440" w:hanging="0"/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>- zkušební senát:</w:t>
        <w:tab/>
        <w:t>předseda</w:t>
        <w:tab/>
        <w:t>- Ing. Josef Nenadál</w:t>
      </w:r>
    </w:p>
    <w:p>
      <w:pPr>
        <w:pStyle w:val="LOnormal"/>
        <w:widowControl w:val="false"/>
        <w:numPr>
          <w:ilvl w:val="0"/>
          <w:numId w:val="0"/>
        </w:numPr>
        <w:tabs>
          <w:tab w:val="clear" w:pos="720"/>
          <w:tab w:val="left" w:pos="735" w:leader="none"/>
        </w:tabs>
        <w:ind w:left="3600" w:hanging="0"/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>místopředseda</w:t>
        <w:tab/>
        <w:t>- Ing. Josef Prokeš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ab/>
        <w:tab/>
        <w:tab/>
        <w:tab/>
        <w:tab/>
        <w:t>předmět I.</w:t>
        <w:tab/>
        <w:t>- Ing. Vlastislav Soukup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ab/>
        <w:tab/>
        <w:tab/>
        <w:tab/>
        <w:tab/>
        <w:t>předmět II.</w:t>
        <w:tab/>
        <w:t>- Petr Kolář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ab/>
        <w:tab/>
        <w:tab/>
        <w:tab/>
        <w:tab/>
        <w:t>předmět III.</w:t>
        <w:tab/>
        <w:t>- Ing. Bc. Vít Fridrichovský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ab/>
        <w:tab/>
        <w:tab/>
        <w:tab/>
        <w:tab/>
        <w:t>předmět IV.</w:t>
        <w:tab/>
        <w:t xml:space="preserve">- Ing. František Škrdla </w:t>
      </w:r>
    </w:p>
    <w:p>
      <w:pPr>
        <w:pStyle w:val="LOnormal"/>
        <w:widowControl w:val="false"/>
        <w:tabs>
          <w:tab w:val="clear" w:pos="720"/>
          <w:tab w:val="left" w:pos="735" w:leader="none"/>
        </w:tabs>
        <w:jc w:val="both"/>
        <w:rPr>
          <w:rFonts w:ascii="Calibri" w:hAnsi="Calibri" w:cs="Calibri" w:cstheme="minorHAnsi"/>
          <w:color w:val="auto"/>
        </w:rPr>
      </w:pPr>
      <w:r>
        <w:rPr>
          <w:rFonts w:eastAsia="Arial" w:cs="Calibri" w:ascii="Calibri" w:hAnsi="Calibri" w:cstheme="minorHAnsi"/>
          <w:color w:val="auto"/>
          <w:kern w:val="0"/>
          <w:sz w:val="22"/>
          <w:szCs w:val="22"/>
          <w:lang w:val="cs-CZ" w:eastAsia="en-US" w:bidi="ar-SA"/>
        </w:rPr>
        <w:tab/>
        <w:tab/>
        <w:t>- členům zkušebního senátu zaslat jmenovací dekret a otázky pro ústní část.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ab/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Diskuse: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Josef Budín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poděkoval za spolupráci ve funkčním období 2015-2020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29.8.2020 – odložený okresní přebor na LK – střelnice v Mysliboři  </w:t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Ivanka Soukupová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problematika místa konání ZVP 15.8.2020. – výskyt Covid 19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návrh na rozšíření aprobace rozhodčího z výkonu na LZ pro Pavla Chvátala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</w:rPr>
      </w:pPr>
      <w:r>
        <w:rPr>
          <w:bCs/>
          <w:color w:val="auto"/>
        </w:rPr>
        <w:t xml:space="preserve">návrh na vrchní rozhodčí:  </w:t>
        <w:tab/>
        <w:t xml:space="preserve">ZVP – </w:t>
      </w:r>
      <w:r>
        <w:rPr>
          <w:rFonts w:eastAsia="Calibri" w:cs=""/>
          <w:bCs/>
          <w:color w:val="auto"/>
          <w:kern w:val="0"/>
          <w:sz w:val="22"/>
          <w:szCs w:val="22"/>
          <w:lang w:val="cs-CZ" w:eastAsia="en-US" w:bidi="ar-SA"/>
        </w:rPr>
        <w:t>15.8.</w:t>
      </w:r>
      <w:r>
        <w:rPr>
          <w:bCs/>
          <w:color w:val="auto"/>
        </w:rPr>
        <w:t xml:space="preserve"> - </w:t>
      </w:r>
      <w:r>
        <w:rPr>
          <w:rFonts w:eastAsia="Calibri" w:cs=""/>
          <w:bCs/>
          <w:color w:val="auto"/>
          <w:kern w:val="0"/>
          <w:sz w:val="22"/>
          <w:szCs w:val="22"/>
          <w:lang w:val="cs-CZ" w:eastAsia="en-US" w:bidi="ar-SA"/>
        </w:rPr>
        <w:t>Jaroslav Šlimar</w:t>
      </w:r>
      <w:r>
        <w:rPr>
          <w:bCs/>
          <w:color w:val="auto"/>
        </w:rPr>
        <w:tab/>
        <w:tab/>
        <w:tab/>
        <w:tab/>
        <w:tab/>
      </w:r>
    </w:p>
    <w:p>
      <w:pPr>
        <w:pStyle w:val="ListParagraph"/>
        <w:spacing w:lineRule="auto" w:line="240" w:before="0" w:after="0"/>
        <w:ind w:left="3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  <w:tab/>
        <w:tab/>
        <w:tab/>
        <w:tab/>
        <w:tab/>
        <w:t>PZ – 5.9. - Václav Šotola.</w:t>
      </w:r>
    </w:p>
    <w:p>
      <w:pPr>
        <w:pStyle w:val="ListParagraph"/>
        <w:spacing w:lineRule="auto" w:line="240" w:before="0" w:after="0"/>
        <w:ind w:left="3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</w:r>
    </w:p>
    <w:p>
      <w:pPr>
        <w:pStyle w:val="ListParagraph"/>
        <w:spacing w:lineRule="auto" w:line="240" w:before="0" w:after="57"/>
        <w:ind w:left="0" w:hanging="0"/>
        <w:contextualSpacing/>
        <w:jc w:val="both"/>
        <w:rPr>
          <w:b/>
          <w:b/>
          <w:color w:val="auto"/>
        </w:rPr>
      </w:pPr>
      <w:r>
        <w:rPr>
          <w:b/>
          <w:color w:val="auto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3000,- Kč za renovaci notebooku OMS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nákup 10 ks dárkových poukazů ( 5000,- Kč ) - odměna členům MR a DR OMS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organizaci a zkušební senát pro zkoušky mysliveckých hospodářů 2020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čekatelství Pavla Chvátala na rozhodčího z výkonu – LZ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Cs/>
          <w:color w:val="auto"/>
        </w:rPr>
      </w:pPr>
      <w:r>
        <w:rPr>
          <w:bCs/>
          <w:color w:val="auto"/>
        </w:rPr>
        <w:t>VR na kynologické zkoušky 15.8. a 5.9.2020.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bCs/>
          <w:color w:val="auto"/>
        </w:rPr>
      </w:pPr>
      <w:r>
        <w:rPr>
          <w:bCs/>
          <w:color w:val="auto"/>
        </w:rPr>
      </w:r>
    </w:p>
    <w:p>
      <w:pPr>
        <w:pStyle w:val="Normal"/>
        <w:spacing w:lineRule="auto" w:line="240" w:before="0" w:after="0"/>
        <w:jc w:val="both"/>
        <w:rPr>
          <w:b/>
          <w:b/>
          <w:color w:val="auto"/>
        </w:rPr>
      </w:pPr>
      <w:r>
        <w:rPr>
          <w:b/>
          <w:color w:val="auto"/>
        </w:rPr>
        <w:t>MR uložila:</w:t>
      </w:r>
    </w:p>
    <w:p>
      <w:pPr>
        <w:pStyle w:val="Normal"/>
        <w:widowControl/>
        <w:bidi w:val="0"/>
        <w:spacing w:lineRule="auto" w:line="240" w:before="0" w:after="0"/>
        <w:ind w:left="737" w:right="0" w:hanging="340"/>
        <w:jc w:val="both"/>
        <w:rPr>
          <w:b/>
          <w:b/>
          <w:color w:val="auto"/>
        </w:rPr>
      </w:pPr>
      <w:r>
        <w:rPr>
          <w:b/>
          <w:color w:val="auto"/>
        </w:rPr>
        <w:t>-</w:t>
        <w:tab/>
      </w:r>
      <w:r>
        <w:rPr>
          <w:b w:val="false"/>
          <w:bCs w:val="false"/>
          <w:color w:val="auto"/>
        </w:rPr>
        <w:t>jednatelce:</w:t>
        <w:tab/>
        <w:t>- provést přípravu a administrativu zkoušek mysliveckých hospodářů</w:t>
      </w:r>
    </w:p>
    <w:p>
      <w:pPr>
        <w:pStyle w:val="Normal"/>
        <w:widowControl/>
        <w:bidi w:val="0"/>
        <w:spacing w:lineRule="auto" w:line="240" w:before="0" w:after="0"/>
        <w:ind w:left="737" w:right="0" w:hanging="340"/>
        <w:jc w:val="both"/>
        <w:rPr>
          <w:b/>
          <w:b/>
          <w:color w:val="auto"/>
        </w:rPr>
      </w:pPr>
      <w:r>
        <w:rPr>
          <w:b w:val="false"/>
          <w:bCs w:val="false"/>
          <w:color w:val="auto"/>
        </w:rPr>
        <w:tab/>
        <w:tab/>
        <w:tab/>
        <w:t>- zaslat na ČMMJ seznam zvolených členů MR a DR OMS</w:t>
      </w:r>
    </w:p>
    <w:p>
      <w:pPr>
        <w:pStyle w:val="Normal"/>
        <w:widowControl/>
        <w:bidi w:val="0"/>
        <w:spacing w:lineRule="auto" w:line="240" w:before="0" w:after="0"/>
        <w:ind w:left="737" w:right="0" w:hanging="340"/>
        <w:jc w:val="both"/>
        <w:rPr>
          <w:b/>
          <w:b/>
          <w:color w:val="auto"/>
        </w:rPr>
      </w:pPr>
      <w:r>
        <w:rPr>
          <w:b w:val="false"/>
          <w:bCs w:val="false"/>
          <w:color w:val="auto"/>
        </w:rPr>
        <w:tab/>
        <w:tab/>
        <w:tab/>
        <w:t xml:space="preserve">- zaslat datovou schránkou na SR: </w:t>
        <w:tab/>
        <w:t>- výsledky voleb OMS a hospodaření za rok 2019</w:t>
      </w:r>
    </w:p>
    <w:p>
      <w:pPr>
        <w:pStyle w:val="Normal"/>
        <w:widowControl/>
        <w:bidi w:val="0"/>
        <w:spacing w:lineRule="auto" w:line="240" w:before="0" w:after="0"/>
        <w:ind w:left="737" w:right="0" w:hanging="340"/>
        <w:jc w:val="both"/>
        <w:rPr>
          <w:b/>
          <w:b/>
          <w:color w:val="auto"/>
        </w:rPr>
      </w:pPr>
      <w:r>
        <w:rPr>
          <w:b w:val="false"/>
          <w:bCs w:val="false"/>
          <w:color w:val="auto"/>
        </w:rPr>
        <w:tab/>
        <w:tab/>
        <w:tab/>
        <w:tab/>
        <w:tab/>
        <w:tab/>
        <w:tab/>
        <w:t xml:space="preserve">   </w:t>
        <w:tab/>
        <w:t>- návrh na zápis změny zapsaných údajů.</w:t>
      </w:r>
    </w:p>
    <w:p>
      <w:pPr>
        <w:pStyle w:val="Normal"/>
        <w:widowControl/>
        <w:bidi w:val="0"/>
        <w:spacing w:lineRule="auto" w:line="240" w:before="0" w:after="0"/>
        <w:ind w:left="737" w:right="0" w:hanging="340"/>
        <w:jc w:val="both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color w:val="auto"/>
        </w:rPr>
      </w:pPr>
      <w:r>
        <w:rPr>
          <w:b w:val="false"/>
          <w:bCs w:val="false"/>
          <w:color w:val="auto"/>
        </w:rPr>
        <w:t xml:space="preserve">Na závěr posledního jednání končícího funkčního období předseda MR poděkoval členům MR a DR za jejich práci, aktivity a přínos pro ČMMJ a OMS, popřál hodně zdaru, štěstí, pohody a zdraví a předal jim dárkové poukazy.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color w:val="auto"/>
        </w:rPr>
      </w:pPr>
      <w:r>
        <w:rPr>
          <w:rFonts w:eastAsia="Calibri" w:cs="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F</w:t>
      </w:r>
      <w:r>
        <w:rPr>
          <w:b w:val="false"/>
          <w:bCs w:val="false"/>
          <w:color w:val="auto"/>
        </w:rPr>
        <w:t>nkční období 2020 – 2025 zahájí nově zvolená MR na jednání v měsíci září 2020.</w:t>
      </w:r>
    </w:p>
    <w:p>
      <w:pPr>
        <w:pStyle w:val="ListParagraph"/>
        <w:spacing w:lineRule="auto" w:line="240" w:before="0" w:after="0"/>
        <w:ind w:left="5813" w:hanging="0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ListParagraph"/>
        <w:spacing w:lineRule="auto" w:line="240" w:before="0" w:after="0"/>
        <w:ind w:left="5813" w:hanging="0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auto"/>
        </w:rPr>
        <w:t xml:space="preserve">Příští zasedání MR: bude </w:t>
      </w:r>
      <w:r>
        <w:rPr>
          <w:rFonts w:eastAsia="Calibri" w:cs=""/>
          <w:color w:val="auto"/>
          <w:kern w:val="0"/>
          <w:sz w:val="22"/>
          <w:szCs w:val="22"/>
          <w:lang w:val="cs-CZ" w:eastAsia="en-US" w:bidi="ar-SA"/>
        </w:rPr>
        <w:t>upřesněno pozvánkou</w:t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auto"/>
        </w:rPr>
        <w:t>Zapsala: Marie Deržmíšková                                                                         Ověřila: Ivanka Soukupová</w:t>
      </w:r>
    </w:p>
    <w:sectPr>
      <w:type w:val="nextPage"/>
      <w:pgSz w:w="11906" w:h="16838"/>
      <w:pgMar w:left="720" w:right="720" w:header="0" w:top="720" w:footer="0" w:bottom="53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eb1520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9E87-06BD-4EBB-81BD-E18B95D1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LibreOffice/6.4.0.3$Windows_X86_64 LibreOffice_project/b0a288ab3d2d4774cb44b62f04d5d28733ac6df8</Application>
  <Pages>3</Pages>
  <Words>736</Words>
  <Characters>4016</Characters>
  <CharactersWithSpaces>4863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2020-08-09T10:39:00Z</dcterms:created>
  <dc:creator>uzivatel</dc:creator>
  <dc:description/>
  <dc:language>cs-CZ</dc:language>
  <cp:lastModifiedBy/>
  <dcterms:modified xsi:type="dcterms:W3CDTF">2020-08-16T17:08:10Z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