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color w:val="000000"/>
        </w:rPr>
        <w:t>Zápis č. 5 ze zasedání MR OMS dne 9.5 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Zasedání zahájil a řídil předseda MR Josef Prokeš – konstatoval přítomnost 5 členů MR – MR je usnášení schopná.  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Schváleno: zapisovatelka – Marie Deržmíšková, ověřovatel – Petr Kolář</w:t>
      </w:r>
    </w:p>
    <w:p>
      <w:pPr>
        <w:pStyle w:val="Normal"/>
        <w:spacing w:lineRule="auto" w:line="240" w:before="0" w:after="113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Kontrola úkolů ze zasedání MR 11.4.2023:  - uložené úkoly byly splněny nebo jsou průběžně plněny</w:t>
      </w:r>
      <w:r>
        <w:rPr>
          <w:rFonts w:cs="Times New Roman" w:ascii="Times New Roman" w:hAnsi="Times New Roman"/>
          <w:color w:val="auto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ČMMJ: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22. - 26.4. - BVV Brno - myslivecká výstava spojená s oslavami 100 let </w:t>
      </w:r>
      <w:r>
        <w:rPr/>
        <w:t>(současné expozice hospodářské výstavy) - slavnostní zahájení, bohatý program, nabídka mysliveckých potřeb, občerstvení, galavečer s předáním pamětních medailí 30-ti význačným osobnostem, myslivecký ples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/>
        <w:t>-</w:t>
        <w:tab/>
        <w:t>13.5. - 26.8. - střelecká soutěž mládeže FOMEI Cup 2023 – 4 kola (13.5. - Jičín, 3.6. - Tachov, 1.7. - Opava, 26.8. - Kroměříž) - vzduchovka + malorážka – přihlášky do 10.5. - startovné á 200,- Kč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/>
        <w:t>-</w:t>
        <w:tab/>
        <w:t>spolek Stop sečení srnčat + HZS (KVK, LBK, MSK, JHM, JHČ ) - nabídka využití dronů s termovizí k vyhledávání srnčat před senosečí – vzájemná dohoda pro realizaci v rámci výcviku hasičských pilotů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/>
        <w:t>-</w:t>
        <w:tab/>
        <w:t>AMP – nový potvrzený výskyt nákazy u 1 ks uhynulé černé zvěře – honitba Ralsko ( VLS, divize Mimoň ) - cca 50 k m od Frýdlantského výběžku směrem do vnitrozemí  ČR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/>
        <w:t>-</w:t>
        <w:tab/>
        <w:t>29.4. - SZ – Kostelec nad Černými Lesy – účast: 67 OMS ( Jihlava – 753 hlasů ), 5 klub, 15 MR, 11 DR, 4 hosté, 7 zaměstnanci ČMMJ  - program: zprávy předsedů MR a DR ČMMJ, poděkování za podporu a účast na oslavách 100 let,  majetkové vyrovnání, naložení s Halali, členská základna ( 51 286 členů ), novela ZoM, snížení dotací, nezájem o dění v ČMMJ, atd. - schváleno: prodej 100% akcií Halali spečnosti ZLT do 12/2023 ( 88,7% ), rozpočet ČMMJ na 2023 se ztrátou 6,459 mil. Kč ( 88% ), hospodářský výsledek 2023 Myslivost ( 3,63 mil. Kč ) a Halali ( 443 tis. Kč ), úprava interních předpisů ČMMJ ( směrnice, řády, Kodex myslivce )</w:t>
      </w:r>
    </w:p>
    <w:p>
      <w:pPr>
        <w:pStyle w:val="Normal"/>
        <w:spacing w:lineRule="auto" w:line="240" w:before="0" w:after="113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/>
        <w:t xml:space="preserve">- </w:t>
        <w:tab/>
        <w:t>1.5. - myslivecký den na Roštejně – zapojení OMS z Vysočiny (Jihlava – děti, kynologie).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OMS: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běžná administrativa a agenda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-</w:t>
        <w:tab/>
      </w:r>
      <w:r>
        <w:rPr>
          <w:rFonts w:cs="Times New Roman" w:ascii="Times New Roman" w:hAnsi="Times New Roman"/>
          <w:color w:val="000000"/>
        </w:rPr>
        <w:t>organizace mysliveckých slavností - 1.5. - Roštejn – účast OMS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O+NT ZM – 13.4. - KD Sedlejov – 2 účastníci úspěšní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úprava obsahu webu OMS</w:t>
      </w:r>
    </w:p>
    <w:p>
      <w:pPr>
        <w:pStyle w:val="Normal"/>
        <w:spacing w:lineRule="auto" w:line="240" w:before="0" w:after="113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odpověď ve věci lovu lukem.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11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Pošta: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MěÚ Telč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>pozvánka na CH trofejí 2.-23.5.2023, skleník v zámeckém parku v Telči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Jana Hubená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>odhláška syna Matěje Hubeného z kurzu zkoušek z myslivosti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ČZU Praha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>pozvánka na seminář AMP a ptačí chřipka, 16.5.2023, Kostelec nad Černými lesy, MR vzala na vědomí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PETEX Jihlava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finanční rozpočet na výrobu nákrčníků s logem 100 let ČMMJ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OMS Havlíčkův Brod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pozvánka na Myslivecké slavnosti, sobota 27.5.2023, zámecký park v Rozsochatci, MR vzala na vědomí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Gabriela Musilová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problém s volně pobíhajícími zajíci po sídlišti Březinky v Jihlavě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Šimon Janů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Žádost o připuštění ke zkoušce pro rozhodčí z výkonu lov. psů, OMS HB, 15.6.2023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Diskuse: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platná legislativa a pověření pro OMS ke ZM a ZMH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web OMS:</w:t>
        <w:tab/>
        <w:t>- aktuální upoutávky na úvodní straně ke všem akcím OMS</w:t>
      </w:r>
    </w:p>
    <w:p>
      <w:pPr>
        <w:pStyle w:val="ListParagraph"/>
        <w:spacing w:lineRule="auto" w:line="240" w:before="0" w:after="0"/>
        <w:ind w:left="2154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doplnit číslo DS</w:t>
      </w:r>
    </w:p>
    <w:p>
      <w:pPr>
        <w:pStyle w:val="ListParagraph"/>
        <w:spacing w:lineRule="auto" w:line="240" w:before="0" w:after="0"/>
        <w:ind w:left="2154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aktualizovat seznam odborných komisí OMS</w:t>
      </w:r>
    </w:p>
    <w:p>
      <w:pPr>
        <w:pStyle w:val="ListParagraph"/>
        <w:spacing w:lineRule="auto" w:line="240" w:before="0" w:after="0"/>
        <w:ind w:left="2154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fotoarchiv</w:t>
      </w:r>
    </w:p>
    <w:p>
      <w:pPr>
        <w:pStyle w:val="ListParagraph"/>
        <w:spacing w:lineRule="auto" w:line="240" w:before="0" w:after="0"/>
        <w:ind w:left="2154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zápisy MR OMS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24.6. - NMS Ohrada – účast min. 3 zástupců OMS v průvodu – oznámení šéfredaktorovi Kasinovi do 31.5.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22.6. - 16.00 hod - sněm OMS – KD Sedlejov: program – 10 bodů, řízení – Petr Kolář, pozvánky – do 22.5., opětovné upozornění – 15.6., hosté, občerstvení, trubači, výzdoba ke 100 výročí, komise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individuální objednání pamětních medailí ke 100 výročí ČMMJ – VICTORIA-AG ART, s.r.o., Praha</w:t>
      </w:r>
    </w:p>
    <w:p>
      <w:pPr>
        <w:pStyle w:val="ListParagraph"/>
        <w:spacing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</w:t>
        <w:tab/>
        <w:t>vyúčtování hospodaření OMS za I.Q 2023</w:t>
      </w:r>
    </w:p>
    <w:p>
      <w:pPr>
        <w:pStyle w:val="ListParagraph"/>
        <w:spacing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     vyjádření médiím k usmrcení srn u Čížova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Marie Deržmíšková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 xml:space="preserve">pachový </w:t>
      </w:r>
      <w:r>
        <w:rPr>
          <w:rFonts w:cs="Times New Roman" w:ascii="Times New Roman" w:hAnsi="Times New Roman"/>
          <w:color w:val="000000"/>
        </w:rPr>
        <w:t xml:space="preserve">plot 2023 </w:t>
      </w:r>
      <w:r>
        <w:rPr>
          <w:rFonts w:cs="Times New Roman" w:ascii="Times New Roman" w:hAnsi="Times New Roman"/>
          <w:color w:val="auto"/>
        </w:rPr>
        <w:t>– 5,54 km, smlouva s Krajem Vysočina – 12 400,-Kč, příspěvek OMS – 1 628,-Kč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stav členské základny k 9.5.2023 – 761 členů 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</w:t>
        <w:tab/>
        <w:t>nákup:</w:t>
        <w:tab/>
        <w:t>- poháry pro akce 2023 – 13 tis. Kč</w:t>
      </w:r>
    </w:p>
    <w:p>
      <w:pPr>
        <w:pStyle w:val="ListParagraph"/>
        <w:spacing w:lineRule="auto" w:line="240" w:before="0" w:after="0"/>
        <w:ind w:left="141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upomínkové předměty pro děti – 9 279,- Kč</w:t>
      </w:r>
    </w:p>
    <w:p>
      <w:pPr>
        <w:pStyle w:val="ListParagraph"/>
        <w:spacing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    podíl za I.Q – 39 877,-Kč, z toho: rok 2023: 37 397,-Kč, 2024: 1984,-Kč, 2025: 496,-Kč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Vlastislav Soukup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web OMS – přehlednost aktuálních informací, foto dokumentace z akcí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21. - 23.5. - CHP trofejí – skleník v zámecké zahradě, výzdoba ke 100. výročí ČMMJ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ORP Telč-zkoušky a ustavení členů mysliveckých stráží, ustavení mysliveckých hospodářů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OP K4M – 28 závodníků ( 8 nečlenů ČMMJ ) - úroveň dobrá, výsledková listina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 xml:space="preserve">OP LK – obava z omezené účasti, více akcí v tomto termínu 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výcvik adeptů ve střelbě – potřeba stanovení NT pro 1 adepta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návrh VR: </w:t>
        <w:tab/>
        <w:t>- 20.5. - ZN – Záborná – Zdeněk Dvořák</w:t>
      </w:r>
    </w:p>
    <w:p>
      <w:pPr>
        <w:pStyle w:val="ListParagraph"/>
        <w:widowControl w:val="false"/>
        <w:tabs>
          <w:tab w:val="clear" w:pos="720"/>
          <w:tab w:val="left" w:pos="2160" w:leader="none"/>
        </w:tabs>
        <w:spacing w:lineRule="auto" w:line="240" w:before="0" w:after="0"/>
        <w:ind w:left="215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- 17.6. -BZ – Zbilidy – 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úprava seznamu členů KK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návrh KK: </w:t>
        <w:tab/>
        <w:t>- odměna trubače za celodenní účast na kynologické akci – dtto rozhodčí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Petr Kolář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problematika organizace CHP trofejí u ORP Jihlava – předpoklad až v 09/2023!!!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schválila: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organizaci a zajištění sněmu OMS – 22.6.2023 od 16.00 hod v KD Sedlejov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účast zástupců OMS v průvodu na NMS Ohrada – 24.6.2023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smlouvu s Krajem Vysočina na pachový plot 2023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záměr úpravy obsahu webu OMS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nákup pohárů a upomínkových předmětů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VR kynologických akcí 20.5. a 17.6.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</w:t>
        <w:tab/>
        <w:t>odměnu trubače za celodenní účast na kynologické akci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     ukončení kurzu ZM adepta Matěje Hubeného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     finanční rozpočet na nákrčníky s logem 100 let ČMMJ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uložila: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jednatelce OMS: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zajistit vyúčtování hospodaření OMS za I.Q 2023 do příštího zasedání MR OMS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- odpovědět žadatelce na pohyb zajíců na sídlišti (prostor není honební pozemek, nutno se obrátit 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 </w:t>
      </w:r>
      <w:r>
        <w:rPr>
          <w:rFonts w:cs="Times New Roman" w:ascii="Times New Roman" w:hAnsi="Times New Roman"/>
          <w:color w:val="000000"/>
        </w:rPr>
        <w:t>na Magistrát města Jihlava)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Příští zasedání MR: 6.6.2023, 16:00 hod.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Zapsala: Marie Deržmíšková                                                      </w:t>
        <w:tab/>
        <w:t xml:space="preserve">      Ověřil: Petr Kolář – elektronicky 31.5.2023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863" w:bottom="9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 w:customStyle="1">
    <w:name w:val="Hyperlink"/>
    <w:basedOn w:val="DefaultParagraphFont"/>
    <w:uiPriority w:val="99"/>
    <w:unhideWhenUsed/>
    <w:rsid w:val="00dc036a"/>
    <w:rPr>
      <w:color w:themeColor="hyperlink"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 w:customStyle="1">
    <w:name w:val="Strong"/>
    <w:qFormat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Emphasis">
    <w:name w:val="Emphasis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987" w:leader="none"/>
        <w:tab w:val="right" w:pos="9975" w:leader="none"/>
      </w:tabs>
    </w:pPr>
    <w:rPr/>
  </w:style>
  <w:style w:type="paragraph" w:styleId="Footer">
    <w:name w:val="footer"/>
    <w:basedOn w:val="Zhlavazpat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LibreOffice/24.8.4.2$Windows_X86_64 LibreOffice_project/bb3cfa12c7b1bf994ecc5649a80400d06cd71002</Application>
  <AppVersion>15.0000</AppVersion>
  <DocSecurity>0</DocSecurity>
  <Pages>2</Pages>
  <Words>906</Words>
  <Characters>4460</Characters>
  <CharactersWithSpaces>5431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2023-04-26T12:22:00Z</dcterms:created>
  <dc:creator>uzivatel</dc:creator>
  <dc:description/>
  <dc:language>cs-CZ</dc:language>
  <cp:lastModifiedBy/>
  <dcterms:modified xsi:type="dcterms:W3CDTF">2025-02-13T13:10:41Z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