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color w:val="000000"/>
        </w:rPr>
        <w:t>Zápis č. 3 ze zasedání MR OMS dne 14.3 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Zasedání zahájil a řídil předseda MR Josef Prokeš – konstatoval přítomnost 7 členů MR – MR je usnášení schopná.  Přítomen předseda DR OMS.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Schváleno: zapisovatel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Josef Prokeš</w:t>
      </w:r>
      <w:r>
        <w:rPr>
          <w:rFonts w:cs="Times New Roman" w:ascii="Times New Roman" w:hAnsi="Times New Roman"/>
          <w:color w:val="000000"/>
        </w:rPr>
        <w:t xml:space="preserve">, ověřovatel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Normal"/>
        <w:spacing w:lineRule="auto" w:line="240" w:before="0" w:after="113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Kontrola úkolů ze zasedání MR 14.2.2023:  - uložené úkoly byly splněny nebo jsou průběžně plněny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ČMMJ: 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web ČMMJ: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ab/>
        <w:t xml:space="preserve"> - </w:t>
      </w:r>
      <w:r>
        <w:rPr>
          <w:rFonts w:cs="Times New Roman" w:ascii="Times New Roman" w:hAnsi="Times New Roman"/>
          <w:b w:val="false"/>
          <w:bCs w:val="false"/>
          <w:color w:val="auto"/>
        </w:rPr>
        <w:t>brožura „Praktické rady pro získání finančních prostředků na péči o zvěř a krajinu“ - skupina Myslivci pro přírodu ( Švrčula, Podhorský,Zíka, Daňhel, Hajný ) s podporou ČMMJ a MZe – podpora biodiverzity, výsadba stromů ve volné krajině, podmínky pro žádosti a čerpání příspěvků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ab/>
        <w:t>- publikace „Honitba roku – 2015-21“ – ČMMJ s podporou MZe - výsledky, dopad do životního prostředí a života zvěře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ab/>
        <w:t>- 25.2. - Český rozhlas střední Čechy - reportáž o trubačích ČMMJ a jejich klubu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>-</w:t>
        <w:tab/>
        <w:t>případ usmrcení psa na Opavsku – stanovisko ČMMJ, šetření, mediální kampaň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>-</w:t>
        <w:tab/>
        <w:t>28.2. - udělení pamětní plakety ČMMJ ke 100. výročí – pracovní skupina 7 osob ( představenstvo MR-3, komise pro udělování medailí-3, sekretariát-1) – posuzovány návrhy:  OMS (30), kluby (2), Myslivost s.r.o. - celkem 104 osobností – návrh pro MR na schválení: celkem 30 osobností ( 5 in memoriam, 25 žijících )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>-</w:t>
        <w:tab/>
        <w:t>13.3. - DR Myslivost s.r.o. - výsledek hospodaření za 2022 – zisk ve výši 50% plánu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>-</w:t>
        <w:tab/>
        <w:t>15.3. - jednání o naložení s pojišťovnou  Halali – příprava podkladů pro schválení MR ( 28.3. ) včetně materiálu pro jednání SZ ( 29.4. ) s návrhem na konečné rozhodnutí.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>-</w:t>
        <w:tab/>
      </w:r>
      <w:r>
        <w:rPr>
          <w:rFonts w:cs="Times New Roman" w:ascii="Times New Roman" w:hAnsi="Times New Roman"/>
          <w:color w:val="000000"/>
        </w:rPr>
        <w:t>100.výročí ČMMJ (putovní výstava, národní výstava, galavečer, ples, ocenění, střelecké závody, kynologické memoriály, FACE, Natura Viva, NMS Ohrada, ZST, sokolníci, Sv.Hubertská mše, České vánoce, akce OMS) – možnosti a způsob objednávání lístků k účasti na akcích, propagace akcí - pozvání vše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m.</w:t>
      </w:r>
      <w:r>
        <w:rPr>
          <w:rFonts w:cs="Times New Roman" w:ascii="Times New Roman" w:hAnsi="Times New Roman"/>
          <w:color w:val="000000"/>
        </w:rPr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OMS: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běžná administrativa a agenda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vyúčtování hospodaření OMS za 2022 včetně daňového podání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organiza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ční zajištění</w:t>
      </w:r>
      <w:r>
        <w:rPr>
          <w:rFonts w:cs="Times New Roman" w:ascii="Times New Roman" w:hAnsi="Times New Roman"/>
          <w:color w:val="000000"/>
        </w:rPr>
        <w:t xml:space="preserve"> ZM ( 11.3. ), výstava fotografií od Klubu fotografů ČMMJ</w:t>
      </w:r>
    </w:p>
    <w:p>
      <w:pPr>
        <w:pStyle w:val="Normal"/>
        <w:spacing w:lineRule="auto" w:line="240" w:before="0" w:after="0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informace z porady jednatelů OMS ( 22.2. - Pelhřimov ) a porady k zajištění a účasti OMS na mysliveckých slavnostech ( 1.5. - Roštejn )</w:t>
      </w:r>
    </w:p>
    <w:p>
      <w:pPr>
        <w:pStyle w:val="Normal"/>
        <w:spacing w:lineRule="auto" w:line="240" w:before="0" w:after="113"/>
        <w:ind w:hanging="397" w:left="73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inventura sekretariátu OMS.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000000"/>
        </w:rPr>
        <w:t>Č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ZU</w:t>
      </w:r>
      <w:r>
        <w:rPr>
          <w:rFonts w:cs="Times New Roman" w:ascii="Times New Roman" w:hAnsi="Times New Roman"/>
          <w:b/>
          <w:bCs/>
          <w:color w:val="000000"/>
        </w:rPr>
        <w:t xml:space="preserve"> Praha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4.4</w:t>
      </w:r>
      <w:r>
        <w:rPr>
          <w:rFonts w:cs="Times New Roman" w:ascii="Times New Roman" w:hAnsi="Times New Roman"/>
          <w:color w:val="000000"/>
        </w:rPr>
        <w:t xml:space="preserve">.2023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seminář  „Škody způsobené zvěří“ ( Králová, Kunca, Cukor, Tipmann ) 9.00 – 14.30 hod – Kostelec  nad Černými Lesy – cena 1 900,- Kč – přihlášky do 27.3.2023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Myslivost s.r.o.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b/>
          <w:bCs/>
          <w:color w:val="FF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nabídka kvalitního profesionálního nůžkového stanu pro potřeby OMS ( prezentace, nabídka produktů a služeb, apod. )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rPr>
          <w:rFonts w:ascii="Times New Roman" w:hAnsi="Times New Roman" w:cs="Times New Roman"/>
          <w:b/>
          <w:bCs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ČMMJ Praha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hanging="340" w:left="737" w:right="0"/>
        <w:contextualSpacing/>
        <w:jc w:val="left"/>
        <w:rPr>
          <w:rFonts w:ascii="Times New Roman" w:hAnsi="Times New Roman" w:cs="Times New Roman"/>
          <w:b/>
          <w:bCs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-</w:t>
        <w:tab/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distribuce vstupenek na reprezentační ples ČMMJ – 22.4. - BVV Brno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OMS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Žďár nad Sázavou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000000"/>
        </w:rPr>
        <w:t xml:space="preserve">pozvánka na jednání zástupců KK OMS – 27.3. - 9.00 hod – dohoda z jednání KKR 15.12.2022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hanging="0" w:left="0" w:right="0"/>
        <w:contextualSpacing/>
        <w:jc w:val="left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Petráš, Rezek s.r.o.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hanging="340" w:left="737" w:right="0"/>
        <w:contextualSpacing/>
        <w:jc w:val="left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nabídka služeb advokátní kanceláře pro HS a uživatele honiteb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hanging="340" w:left="737" w:right="0"/>
        <w:contextualSpacing/>
        <w:jc w:val="left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kontakt uložen na sekretariátu OMS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Obecní živnostenský úřad Jihlava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oznámení o zrušení ŽO – provozovna Fritzova ( pozůstatek z oprávnění lovu zahraničními loveckými hosty )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Luděk Rezničenko, Martin Plesl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113"/>
        <w:ind w:hanging="340" w:left="737" w:right="0"/>
        <w:contextualSpacing/>
        <w:jc w:val="left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žádost o odložení  ZM na náhradní termín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113"/>
        <w:ind w:hanging="0" w:left="-57" w:right="0"/>
        <w:contextualSpacing/>
        <w:jc w:val="left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Uživatelé honiteb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113"/>
        <w:ind w:hanging="340" w:left="737" w:right="0"/>
        <w:contextualSpacing/>
        <w:jc w:val="left"/>
        <w:rPr>
          <w:rFonts w:ascii="Times New Roman" w:hAnsi="Times New Roman" w:cs="Times New Roman"/>
          <w:color w:val="FF0000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-</w:t>
        <w:tab/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návrhy na ocenění pamětní medailí OMS ke 100. výročí ČMMJ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Diskuse: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výsledky hospodaření OMS za rok 2022:</w:t>
      </w:r>
    </w:p>
    <w:p>
      <w:pPr>
        <w:pStyle w:val="ListParagraph"/>
        <w:widowControl/>
        <w:bidi w:val="0"/>
        <w:spacing w:lineRule="auto" w:line="240" w:before="0" w:after="0"/>
        <w:ind w:hanging="0" w:left="1304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příjmy:  845 476,58 Kč,</w:t>
        <w:tab/>
        <w:t xml:space="preserve"> náklady: 684 925,80 Kč, výsledek: zisk 160 550,78 Kč</w:t>
      </w:r>
    </w:p>
    <w:p>
      <w:pPr>
        <w:pStyle w:val="ListParagraph"/>
        <w:widowControl/>
        <w:bidi w:val="0"/>
        <w:spacing w:lineRule="auto" w:line="240" w:before="0" w:after="0"/>
        <w:ind w:hanging="0" w:left="1304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návrh na převod zisku na účet nerozděleného zisku a ztrát z minulého období</w:t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výsledky ZM – 11.3. - Sedlejov:</w:t>
      </w:r>
    </w:p>
    <w:p>
      <w:pPr>
        <w:pStyle w:val="ListParagraph"/>
        <w:widowControl/>
        <w:bidi w:val="0"/>
        <w:spacing w:lineRule="auto" w:line="240" w:before="0" w:after="0"/>
        <w:ind w:hanging="0" w:left="1304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- 10 adeptů, 4 prospěl s vyznamenáním, 3 prospěl, 1 neprospěl z 1 předmětu, 2 neprospěl</w:t>
      </w:r>
    </w:p>
    <w:p>
      <w:pPr>
        <w:pStyle w:val="ListParagraph"/>
        <w:widowControl/>
        <w:bidi w:val="0"/>
        <w:spacing w:lineRule="auto" w:line="240" w:before="0" w:after="0"/>
        <w:ind w:hanging="0" w:left="1304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dobrá úroveň a organizace, fotovýstava ke 100. výročí ČMMJ</w:t>
      </w:r>
    </w:p>
    <w:p>
      <w:pPr>
        <w:pStyle w:val="ListParagraph"/>
        <w:widowControl/>
        <w:bidi w:val="0"/>
        <w:spacing w:lineRule="auto" w:line="240" w:before="0" w:after="0"/>
        <w:ind w:hanging="0" w:left="1304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poděkování organizátorům z MS Sedlejov</w:t>
      </w:r>
    </w:p>
    <w:p>
      <w:pPr>
        <w:pStyle w:val="ListParagraph"/>
        <w:widowControl/>
        <w:bidi w:val="0"/>
        <w:spacing w:lineRule="auto" w:line="240" w:before="0" w:after="0"/>
        <w:ind w:hanging="0" w:left="1304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 neúčast korony a podporovatelů adeptů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návrh změny OT a NT: 13.4.2023 – Sedlejov – od 16.00 hod, oznámení adeptům 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7.3. - inventura sekretariátu OMS – Vrzáček, Deržmíšková, Prokeš – kontrola inventáře, zbraní a střeliva, bankovních účtů, pokladny: sklad 81 460,44 Kč, pokladny 3 013,- Kč, BÚ 1 205 050,99 Kč, SpÚ 995 419,95 Kč -  nedostatky a rozdíly nezjištěny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11 </w:t>
      </w:r>
      <w:r>
        <w:rPr>
          <w:rFonts w:cs="Times New Roman" w:ascii="Times New Roman" w:hAnsi="Times New Roman"/>
          <w:color w:val="000000"/>
        </w:rPr>
        <w:t>návrhů na ocenění pamětní medailí OMS – návrh doplnit dalšími návrhy z členské evidence OMS               a rozhodn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out na příštím zasedání MR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mediální zveřejnění údajného ubití 2 srn u Čížova, stanovisko OMS – zveřejnění na webu OMS a v dotčeném tisku -JL.DV)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účast na jednání zástupců KK ve Žďáru nad Sázavou – 27.3. - Marie Deržmíšková, Ivanka Soukupová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Farmeko s.r.o. - jednání ve věci možného pronájmu prostor pro kurz ZM – není volná kapacita</w:t>
      </w:r>
    </w:p>
    <w:p>
      <w:pPr>
        <w:pStyle w:val="ListParagraph"/>
        <w:widowControl/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- </w:t>
        <w:tab/>
        <w:t>stav členů OMS k 14.3.:</w:t>
        <w:tab/>
        <w:t xml:space="preserve">  751 ( + 17 )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účast kynologů -  Roštejn 1.5. - ukázka plemen psů ( cca 5-10), ukázka a uplatnění canisterapie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bidi w:val="0"/>
        <w:spacing w:lineRule="auto" w:line="360" w:before="0" w:after="0"/>
        <w:ind w:hanging="283" w:left="680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problematika zajišťování trubačů při kynologických akcích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-</w:t>
        <w:tab/>
        <w:t xml:space="preserve">13.5. –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 xml:space="preserve">lesnická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en-US" w:bidi="ar-SA"/>
        </w:rPr>
        <w:t>akce ve Zborné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Vlastislav Soukup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-</w:t>
        <w:tab/>
        <w:t>motivační charakter výše poplatků za ZM.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schválila: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účast  na jednání KK ve Žďáru nad Sázavou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záměr účasti OMS na mysliveckých slavnostech - Roštejn - 1.5.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výsledek hospodaření OMS za rok 2022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výsledek provedené  inventury sekretariátu OMS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změnu termínu ZM - OT a NT – 13.4.2023 od 16.00 hod v KD Sedlejov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zpracování stanoviska k ubití srna u Čížova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  <w:t>žádosti adeptů o odložení termínu ZM.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>MR uložila: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předsedovi OMS: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zpracovat stanovisko OMS k ubití srn u Čížova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before="0" w:after="0"/>
        <w:ind w:hanging="0" w:left="102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 zajistit zveřejnění stanoviska na webu OMS a v dotčeném tisku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340" w:left="73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 jednatelce OMS: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zajistit změnu OT a NT na sekretariátu ČMMJ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 oznámit změnu OT a NT adeptům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 informovat šéfredaktora Myslivosti Jiřího Kasinu o účasti OMS na Roštejně – 1.5.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hanging="340" w:left="737" w:right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členům MR OMS: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hanging="0" w:left="1020" w:right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- zpracovat a předložit ne sekretariát OMS vlastní návrh na ocenění 10 osob pamětní medailí OMS.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7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hanging="0" w:left="102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Příští zasedání MR: 13.4. 2023, 15:00 hod. - KD Sedlejov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Zapsal: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Josef Prokeš</w:t>
      </w:r>
      <w:r>
        <w:rPr>
          <w:rFonts w:cs="Times New Roman" w:ascii="Times New Roman" w:hAnsi="Times New Roman"/>
          <w:color w:val="000000"/>
        </w:rPr>
        <w:t xml:space="preserve">                                                                </w:t>
        <w:tab/>
        <w:t xml:space="preserve">      Ověřil: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863" w:bottom="9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Hyperlink" w:customStyle="1">
    <w:name w:val="Hyperlink"/>
    <w:basedOn w:val="DefaultParagraphFont"/>
    <w:uiPriority w:val="99"/>
    <w:unhideWhenUsed/>
    <w:rsid w:val="00dc036a"/>
    <w:rPr>
      <w:color w:themeColor="hyperlink"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 w:customStyle="1">
    <w:name w:val="Strong"/>
    <w:qFormat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Emphasis">
    <w:name w:val="Emphasis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BodyText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2a387b"/>
    <w:pPr>
      <w:spacing w:lineRule="auto" w:line="288" w:before="0" w:after="140"/>
    </w:pPr>
    <w:rPr/>
  </w:style>
  <w:style w:type="paragraph" w:styleId="List">
    <w:name w:val="List"/>
    <w:basedOn w:val="BodyText"/>
    <w:rsid w:val="002a387b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hanging="0" w:left="720"/>
      <w:contextualSpacing/>
    </w:pPr>
    <w:rPr/>
  </w:style>
  <w:style w:type="paragraph" w:styleId="LO-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hanging="0" w:left="72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Application>LibreOffice/24.8.4.2$Windows_X86_64 LibreOffice_project/bb3cfa12c7b1bf994ecc5649a80400d06cd71002</Application>
  <AppVersion>15.0000</AppVersion>
  <DocSecurity>0</DocSecurity>
  <Pages>2</Pages>
  <Words>907</Words>
  <Characters>4611</Characters>
  <CharactersWithSpaces>5580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2022-04-26T10:40:00Z</dcterms:created>
  <dc:creator>uzivatel</dc:creator>
  <dc:description/>
  <dc:language>cs-CZ</dc:language>
  <cp:lastModifiedBy/>
  <dcterms:modified xsi:type="dcterms:W3CDTF">2025-02-13T13:09:59Z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